
<file path=[Content_Types].xml><?xml version="1.0" encoding="utf-8"?>
<Types xmlns="http://schemas.openxmlformats.org/package/2006/content-types">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5302FD" w14:textId="62875734" w:rsidR="00420A38" w:rsidRPr="000E6B4E" w:rsidRDefault="00420A38" w:rsidP="000049D8">
      <w:pPr>
        <w:pStyle w:val="Header"/>
        <w:tabs>
          <w:tab w:val="right" w:pos="5954"/>
        </w:tabs>
        <w:spacing w:after="240"/>
        <w:jc w:val="right"/>
        <w:rPr>
          <w:rFonts w:ascii="Calibri" w:eastAsia="Malgun Gothic" w:hAnsi="Calibri"/>
          <w:b/>
          <w:bCs/>
          <w:color w:val="00558C"/>
          <w:sz w:val="24"/>
          <w:szCs w:val="24"/>
          <w:lang w:eastAsia="ko-KR"/>
        </w:rPr>
      </w:pPr>
      <w:r w:rsidRPr="00A72757">
        <w:rPr>
          <w:rFonts w:ascii="Calibri" w:hAnsi="Calibri"/>
          <w:b/>
          <w:bCs/>
          <w:color w:val="00558C"/>
          <w:sz w:val="24"/>
          <w:szCs w:val="24"/>
        </w:rPr>
        <w:t>Input paper</w:t>
      </w:r>
      <w:r w:rsidR="00037DF4" w:rsidRPr="00A72757">
        <w:rPr>
          <w:rFonts w:ascii="Calibri" w:hAnsi="Calibri"/>
          <w:b/>
          <w:bCs/>
          <w:color w:val="00558C"/>
          <w:sz w:val="24"/>
          <w:szCs w:val="24"/>
        </w:rPr>
        <w:t>:</w:t>
      </w:r>
      <w:r w:rsidR="000049D8" w:rsidRPr="00A72757">
        <w:rPr>
          <w:rFonts w:ascii="Calibri" w:hAnsi="Calibri"/>
          <w:b/>
          <w:bCs/>
          <w:color w:val="00558C"/>
          <w:sz w:val="24"/>
          <w:szCs w:val="24"/>
        </w:rPr>
        <w:t xml:space="preserve"> </w:t>
      </w:r>
      <w:r w:rsidR="00FE1421">
        <w:rPr>
          <w:rFonts w:ascii="Calibri" w:hAnsi="Calibri"/>
          <w:color w:val="00558C"/>
          <w:sz w:val="24"/>
          <w:szCs w:val="24"/>
        </w:rPr>
        <w:t>PAP</w:t>
      </w:r>
      <w:r w:rsidR="009220F2">
        <w:rPr>
          <w:rFonts w:ascii="Calibri" w:eastAsia="Malgun Gothic" w:hAnsi="Calibri" w:hint="eastAsia"/>
          <w:color w:val="00558C"/>
          <w:sz w:val="24"/>
          <w:szCs w:val="24"/>
          <w:lang w:eastAsia="ko-KR"/>
        </w:rPr>
        <w:t>58</w:t>
      </w:r>
      <w:r w:rsidRPr="00A72757">
        <w:rPr>
          <w:rFonts w:ascii="Calibri" w:hAnsi="Calibri"/>
          <w:color w:val="00558C"/>
          <w:sz w:val="24"/>
          <w:szCs w:val="24"/>
        </w:rPr>
        <w:t>-</w:t>
      </w:r>
      <w:r w:rsidR="000E6B4E">
        <w:rPr>
          <w:rFonts w:ascii="Calibri" w:eastAsia="Malgun Gothic" w:hAnsi="Calibri" w:hint="eastAsia"/>
          <w:color w:val="00558C"/>
          <w:sz w:val="24"/>
          <w:szCs w:val="24"/>
          <w:lang w:eastAsia="ko-KR"/>
        </w:rPr>
        <w:t>3.5</w:t>
      </w:r>
      <w:r w:rsidR="007636FD">
        <w:rPr>
          <w:rFonts w:ascii="Calibri" w:eastAsia="Malgun Gothic" w:hAnsi="Calibri"/>
          <w:color w:val="00558C"/>
          <w:sz w:val="24"/>
          <w:szCs w:val="24"/>
          <w:lang w:eastAsia="ko-KR"/>
        </w:rPr>
        <w:t>.1</w:t>
      </w:r>
    </w:p>
    <w:p w14:paraId="22E94D0E" w14:textId="77777777" w:rsidR="00D019CE" w:rsidRPr="007A395D" w:rsidRDefault="00D019CE" w:rsidP="00FE5674">
      <w:pPr>
        <w:pStyle w:val="BodyText"/>
        <w:tabs>
          <w:tab w:val="left" w:pos="2835"/>
        </w:tabs>
        <w:rPr>
          <w:rFonts w:ascii="Calibri" w:hAnsi="Calibri"/>
        </w:rPr>
      </w:pPr>
    </w:p>
    <w:p w14:paraId="7FBFFE1D" w14:textId="12B00AE6" w:rsidR="00A72757" w:rsidRPr="00110203" w:rsidRDefault="00E558C3" w:rsidP="00A72757">
      <w:pPr>
        <w:pStyle w:val="BodyText"/>
        <w:tabs>
          <w:tab w:val="left" w:pos="2835"/>
        </w:tabs>
        <w:spacing w:after="0"/>
        <w:rPr>
          <w:rFonts w:ascii="Calibri" w:hAnsi="Calibri"/>
          <w:b/>
          <w:bCs/>
          <w:color w:val="00558C"/>
          <w:sz w:val="24"/>
          <w:szCs w:val="24"/>
        </w:rPr>
      </w:pPr>
      <w:r w:rsidRPr="00A72757">
        <w:rPr>
          <w:rFonts w:ascii="Calibri" w:hAnsi="Calibri"/>
          <w:b/>
          <w:bCs/>
          <w:color w:val="00558C"/>
          <w:sz w:val="24"/>
          <w:szCs w:val="24"/>
        </w:rPr>
        <w:t>Input paper for the following Committee(s):</w:t>
      </w:r>
      <w:r w:rsidRPr="00A72757">
        <w:rPr>
          <w:rFonts w:ascii="Calibri" w:hAnsi="Calibri"/>
          <w:color w:val="00558C"/>
        </w:rPr>
        <w:t xml:space="preserve"> </w:t>
      </w:r>
      <w:r w:rsidR="00110203" w:rsidRPr="007A395D">
        <w:rPr>
          <w:rFonts w:ascii="Calibri" w:hAnsi="Calibri"/>
        </w:rPr>
        <w:tab/>
      </w:r>
      <w:r w:rsidR="00110203">
        <w:rPr>
          <w:rFonts w:ascii="Calibri" w:hAnsi="Calibri"/>
        </w:rPr>
        <w:tab/>
      </w:r>
      <w:r w:rsidR="00110203" w:rsidRPr="00110203">
        <w:rPr>
          <w:rFonts w:ascii="Calibri" w:hAnsi="Calibri"/>
          <w:b/>
          <w:bCs/>
          <w:color w:val="00558C"/>
          <w:sz w:val="24"/>
          <w:szCs w:val="24"/>
        </w:rPr>
        <w:t>Purpose of paper:</w:t>
      </w:r>
    </w:p>
    <w:p w14:paraId="370CFB53" w14:textId="218953A1" w:rsidR="0080294B" w:rsidRPr="007A395D" w:rsidRDefault="00A72757" w:rsidP="00FE5674">
      <w:pPr>
        <w:pStyle w:val="BodyText"/>
        <w:tabs>
          <w:tab w:val="left" w:pos="2835"/>
        </w:tabs>
        <w:rPr>
          <w:rFonts w:ascii="Calibri" w:hAnsi="Calibri"/>
        </w:rPr>
      </w:pPr>
      <w:r w:rsidRPr="00C02DDD">
        <w:rPr>
          <w:rFonts w:ascii="Calibri" w:hAnsi="Calibri"/>
          <w:sz w:val="18"/>
          <w:szCs w:val="18"/>
        </w:rPr>
        <w:t>(Select</w:t>
      </w:r>
      <w:r w:rsidR="00A01B17" w:rsidRPr="00C02DDD">
        <w:rPr>
          <w:rFonts w:ascii="Calibri" w:hAnsi="Calibri"/>
          <w:sz w:val="18"/>
          <w:szCs w:val="18"/>
        </w:rPr>
        <w:t xml:space="preserve"> </w:t>
      </w:r>
      <w:r w:rsidR="00E558C3" w:rsidRPr="007A395D">
        <w:rPr>
          <w:rFonts w:ascii="Calibri" w:hAnsi="Calibri"/>
          <w:sz w:val="18"/>
          <w:szCs w:val="18"/>
        </w:rPr>
        <w:t>as appropriate</w:t>
      </w:r>
      <w:r w:rsidR="00110203">
        <w:rPr>
          <w:rFonts w:ascii="Calibri" w:hAnsi="Calibri"/>
          <w:sz w:val="18"/>
          <w:szCs w:val="18"/>
        </w:rPr>
        <w:t>)</w:t>
      </w:r>
      <w:r w:rsidR="00E558C3" w:rsidRPr="007A395D">
        <w:rPr>
          <w:rFonts w:ascii="Calibri" w:hAnsi="Calibri"/>
          <w:sz w:val="18"/>
          <w:szCs w:val="18"/>
        </w:rPr>
        <w:tab/>
      </w:r>
    </w:p>
    <w:p w14:paraId="78786733" w14:textId="7DFF0227" w:rsidR="0080294B" w:rsidRPr="00B0084A" w:rsidRDefault="00860F88" w:rsidP="00037DF4">
      <w:pPr>
        <w:pStyle w:val="BodyText"/>
        <w:tabs>
          <w:tab w:val="left" w:pos="1843"/>
        </w:tabs>
        <w:rPr>
          <w:rFonts w:ascii="Calibri" w:hAnsi="Calibri" w:cs="Arial"/>
          <w:b/>
        </w:rPr>
      </w:pPr>
      <w:sdt>
        <w:sdtPr>
          <w:rPr>
            <w:rFonts w:ascii="Calibri" w:hAnsi="Calibri" w:cs="Arial"/>
            <w:b/>
            <w:sz w:val="24"/>
            <w:szCs w:val="24"/>
          </w:rPr>
          <w:id w:val="-2075572951"/>
          <w14:checkbox>
            <w14:checked w14:val="0"/>
            <w14:checkedState w14:val="2612" w14:font="MS Gothic"/>
            <w14:uncheckedState w14:val="2610" w14:font="MS Gothic"/>
          </w14:checkbox>
        </w:sdtPr>
        <w:sdtEndPr/>
        <w:sdtContent>
          <w:r w:rsidR="00221E08">
            <w:rPr>
              <w:rFonts w:ascii="MS Gothic" w:eastAsia="MS Gothic" w:hAnsi="MS Gothic" w:cs="Arial" w:hint="eastAsia"/>
              <w:b/>
              <w:sz w:val="24"/>
              <w:szCs w:val="24"/>
            </w:rPr>
            <w:t>☐</w:t>
          </w:r>
        </w:sdtContent>
      </w:sdt>
      <w:r w:rsidR="00221E08" w:rsidRPr="007A395D">
        <w:rPr>
          <w:rFonts w:ascii="Calibri" w:hAnsi="Calibri" w:cs="Arial"/>
          <w:sz w:val="24"/>
          <w:szCs w:val="24"/>
        </w:rPr>
        <w:t xml:space="preserve"> </w:t>
      </w:r>
      <w:r w:rsidR="0080294B" w:rsidRPr="007A395D">
        <w:rPr>
          <w:rFonts w:ascii="Calibri" w:hAnsi="Calibri" w:cs="Arial"/>
        </w:rPr>
        <w:t>ARM</w:t>
      </w:r>
      <w:r w:rsidR="00037DF4" w:rsidRPr="007A395D">
        <w:rPr>
          <w:rFonts w:ascii="Calibri" w:hAnsi="Calibri" w:cs="Arial"/>
        </w:rPr>
        <w:tab/>
      </w:r>
      <w:sdt>
        <w:sdtPr>
          <w:rPr>
            <w:rFonts w:ascii="Calibri" w:hAnsi="Calibri" w:cs="Arial"/>
            <w:b/>
            <w:sz w:val="24"/>
            <w:szCs w:val="24"/>
          </w:rPr>
          <w:id w:val="1103151903"/>
          <w14:checkbox>
            <w14:checked w14:val="0"/>
            <w14:checkedState w14:val="2612" w14:font="MS Gothic"/>
            <w14:uncheckedState w14:val="2610" w14:font="MS Gothic"/>
          </w14:checkbox>
        </w:sdtPr>
        <w:sdtEndPr/>
        <w:sdtContent>
          <w:r w:rsidR="00BE700D">
            <w:rPr>
              <w:rFonts w:ascii="MS Gothic" w:eastAsia="MS Gothic" w:hAnsi="MS Gothic" w:cs="Arial" w:hint="eastAsia"/>
              <w:b/>
              <w:sz w:val="24"/>
              <w:szCs w:val="24"/>
            </w:rPr>
            <w:t>☐</w:t>
          </w:r>
        </w:sdtContent>
      </w:sdt>
      <w:r w:rsidR="0080294B" w:rsidRPr="007A395D">
        <w:rPr>
          <w:rFonts w:ascii="Calibri" w:hAnsi="Calibri" w:cs="Arial"/>
          <w:sz w:val="24"/>
          <w:szCs w:val="24"/>
        </w:rPr>
        <w:t xml:space="preserve">  </w:t>
      </w:r>
      <w:r w:rsidR="0080294B" w:rsidRPr="007A395D">
        <w:rPr>
          <w:rFonts w:ascii="Calibri" w:hAnsi="Calibri" w:cs="Arial"/>
        </w:rPr>
        <w:t>ENG</w:t>
      </w:r>
      <w:r w:rsidR="0080294B" w:rsidRPr="007A395D">
        <w:rPr>
          <w:rFonts w:ascii="Calibri" w:hAnsi="Calibri" w:cs="Arial"/>
        </w:rPr>
        <w:tab/>
      </w:r>
      <w:r w:rsidR="0080294B" w:rsidRPr="007A395D">
        <w:rPr>
          <w:rFonts w:ascii="Calibri" w:hAnsi="Calibri" w:cs="Arial"/>
        </w:rPr>
        <w:tab/>
      </w:r>
      <w:bookmarkStart w:id="0" w:name="_Hlk81060441"/>
      <w:sdt>
        <w:sdtPr>
          <w:rPr>
            <w:rFonts w:ascii="Calibri" w:hAnsi="Calibri" w:cs="Arial"/>
            <w:b/>
            <w:sz w:val="24"/>
            <w:szCs w:val="24"/>
          </w:rPr>
          <w:id w:val="-363756475"/>
          <w14:checkbox>
            <w14:checked w14:val="1"/>
            <w14:checkedState w14:val="2612" w14:font="MS Gothic"/>
            <w14:uncheckedState w14:val="2610" w14:font="MS Gothic"/>
          </w14:checkbox>
        </w:sdtPr>
        <w:sdtEndPr/>
        <w:sdtContent>
          <w:r w:rsidR="000400F8">
            <w:rPr>
              <w:rFonts w:ascii="MS Gothic" w:eastAsia="MS Gothic" w:hAnsi="MS Gothic" w:cs="Arial" w:hint="eastAsia"/>
              <w:b/>
              <w:sz w:val="24"/>
              <w:szCs w:val="24"/>
            </w:rPr>
            <w:t>☒</w:t>
          </w:r>
        </w:sdtContent>
      </w:sdt>
      <w:r w:rsidR="0080294B" w:rsidRPr="007A395D">
        <w:rPr>
          <w:rFonts w:ascii="Calibri" w:hAnsi="Calibri" w:cs="Arial"/>
          <w:sz w:val="24"/>
          <w:szCs w:val="24"/>
        </w:rPr>
        <w:t xml:space="preserve"> </w:t>
      </w:r>
      <w:bookmarkEnd w:id="0"/>
      <w:r w:rsidR="0080294B" w:rsidRPr="007A395D">
        <w:rPr>
          <w:rFonts w:ascii="Calibri" w:hAnsi="Calibri" w:cs="Arial"/>
        </w:rPr>
        <w:t>PAP</w:t>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sdt>
        <w:sdtPr>
          <w:rPr>
            <w:rFonts w:ascii="Calibri" w:hAnsi="Calibri" w:cs="Arial"/>
            <w:b/>
            <w:sz w:val="24"/>
            <w:szCs w:val="24"/>
          </w:rPr>
          <w:id w:val="-1999726360"/>
          <w14:checkbox>
            <w14:checked w14:val="1"/>
            <w14:checkedState w14:val="2612" w14:font="MS Gothic"/>
            <w14:uncheckedState w14:val="2610" w14:font="MS Gothic"/>
          </w14:checkbox>
        </w:sdtPr>
        <w:sdtEndPr/>
        <w:sdtContent>
          <w:r w:rsidR="00924622">
            <w:rPr>
              <w:rFonts w:ascii="MS Gothic" w:eastAsia="MS Gothic" w:hAnsi="MS Gothic" w:cs="Arial" w:hint="eastAsia"/>
              <w:b/>
              <w:sz w:val="24"/>
              <w:szCs w:val="24"/>
            </w:rPr>
            <w:t>☒</w:t>
          </w:r>
        </w:sdtContent>
      </w:sdt>
      <w:r w:rsidR="00110203" w:rsidRPr="007A395D">
        <w:rPr>
          <w:rFonts w:ascii="Calibri" w:hAnsi="Calibri" w:cs="Arial"/>
          <w:sz w:val="24"/>
          <w:szCs w:val="24"/>
        </w:rPr>
        <w:t xml:space="preserve"> </w:t>
      </w:r>
      <w:r w:rsidR="0080294B" w:rsidRPr="00B0084A">
        <w:rPr>
          <w:rFonts w:ascii="Calibri" w:hAnsi="Calibri" w:cs="Arial"/>
        </w:rPr>
        <w:t>Input</w:t>
      </w:r>
    </w:p>
    <w:p w14:paraId="0BC79547" w14:textId="2FACBA44" w:rsidR="0080294B" w:rsidRPr="007636FD" w:rsidRDefault="00860F88" w:rsidP="00037DF4">
      <w:pPr>
        <w:pStyle w:val="BodyText"/>
        <w:tabs>
          <w:tab w:val="left" w:pos="1843"/>
        </w:tabs>
        <w:rPr>
          <w:rFonts w:ascii="Calibri" w:hAnsi="Calibri"/>
          <w:lang w:val="sv-SE"/>
        </w:rPr>
      </w:pPr>
      <w:sdt>
        <w:sdtPr>
          <w:rPr>
            <w:rFonts w:ascii="Calibri" w:hAnsi="Calibri" w:cs="Arial"/>
            <w:b/>
            <w:lang w:val="sv-SE"/>
          </w:rPr>
          <w:id w:val="1358232040"/>
          <w14:checkbox>
            <w14:checked w14:val="0"/>
            <w14:checkedState w14:val="2612" w14:font="MS Gothic"/>
            <w14:uncheckedState w14:val="2610" w14:font="MS Gothic"/>
          </w14:checkbox>
        </w:sdtPr>
        <w:sdtEndPr/>
        <w:sdtContent>
          <w:r w:rsidR="00221E08" w:rsidRPr="007636FD">
            <w:rPr>
              <w:rFonts w:ascii="MS Gothic" w:eastAsia="MS Gothic" w:hAnsi="MS Gothic" w:cs="Arial" w:hint="eastAsia"/>
              <w:b/>
              <w:lang w:val="sv-SE"/>
            </w:rPr>
            <w:t>☐</w:t>
          </w:r>
        </w:sdtContent>
      </w:sdt>
      <w:r w:rsidR="0080294B" w:rsidRPr="007636FD">
        <w:rPr>
          <w:rFonts w:ascii="Calibri" w:hAnsi="Calibri" w:cs="Arial"/>
          <w:lang w:val="sv-SE"/>
        </w:rPr>
        <w:t xml:space="preserve"> ENAV</w:t>
      </w:r>
      <w:r w:rsidR="0080294B" w:rsidRPr="007636FD">
        <w:rPr>
          <w:rFonts w:ascii="Calibri" w:hAnsi="Calibri" w:cs="Arial"/>
          <w:b/>
          <w:lang w:val="sv-SE"/>
        </w:rPr>
        <w:tab/>
      </w:r>
      <w:sdt>
        <w:sdtPr>
          <w:rPr>
            <w:rFonts w:ascii="Calibri" w:hAnsi="Calibri" w:cs="Arial"/>
            <w:b/>
            <w:lang w:val="sv-SE"/>
          </w:rPr>
          <w:id w:val="1574472571"/>
          <w14:checkbox>
            <w14:checked w14:val="0"/>
            <w14:checkedState w14:val="2612" w14:font="MS Gothic"/>
            <w14:uncheckedState w14:val="2610" w14:font="MS Gothic"/>
          </w14:checkbox>
        </w:sdtPr>
        <w:sdtEndPr/>
        <w:sdtContent>
          <w:r w:rsidR="00221E08" w:rsidRPr="007636FD">
            <w:rPr>
              <w:rFonts w:ascii="MS Gothic" w:eastAsia="MS Gothic" w:hAnsi="MS Gothic" w:cs="Arial" w:hint="eastAsia"/>
              <w:b/>
              <w:lang w:val="sv-SE"/>
            </w:rPr>
            <w:t>☐</w:t>
          </w:r>
        </w:sdtContent>
      </w:sdt>
      <w:r w:rsidR="0080294B" w:rsidRPr="007636FD">
        <w:rPr>
          <w:rFonts w:ascii="Calibri" w:hAnsi="Calibri" w:cs="Arial"/>
          <w:lang w:val="sv-SE"/>
        </w:rPr>
        <w:t xml:space="preserve"> </w:t>
      </w:r>
      <w:r w:rsidR="003D2DC1" w:rsidRPr="007636FD">
        <w:rPr>
          <w:rFonts w:ascii="Calibri" w:hAnsi="Calibri" w:cs="Arial"/>
          <w:lang w:val="sv-SE"/>
        </w:rPr>
        <w:t>VTS</w:t>
      </w:r>
      <w:r w:rsidR="0080294B" w:rsidRPr="007636FD">
        <w:rPr>
          <w:rFonts w:ascii="Calibri" w:hAnsi="Calibri" w:cs="Arial"/>
          <w:lang w:val="sv-SE"/>
        </w:rPr>
        <w:tab/>
      </w:r>
      <w:r w:rsidR="0080294B" w:rsidRPr="007636FD">
        <w:rPr>
          <w:rFonts w:ascii="Calibri" w:hAnsi="Calibri" w:cs="Arial"/>
          <w:lang w:val="sv-SE"/>
        </w:rPr>
        <w:tab/>
      </w:r>
      <w:r w:rsidR="0080294B" w:rsidRPr="007636FD">
        <w:rPr>
          <w:rFonts w:ascii="Calibri" w:hAnsi="Calibri" w:cs="Arial"/>
          <w:lang w:val="sv-SE"/>
        </w:rPr>
        <w:tab/>
      </w:r>
      <w:r w:rsidR="0080294B" w:rsidRPr="007636FD">
        <w:rPr>
          <w:rFonts w:ascii="Calibri" w:hAnsi="Calibri" w:cs="Arial"/>
          <w:lang w:val="sv-SE"/>
        </w:rPr>
        <w:tab/>
      </w:r>
      <w:r w:rsidR="0080294B" w:rsidRPr="007636FD">
        <w:rPr>
          <w:rFonts w:ascii="Calibri" w:hAnsi="Calibri" w:cs="Arial"/>
          <w:lang w:val="sv-SE"/>
        </w:rPr>
        <w:tab/>
      </w:r>
      <w:sdt>
        <w:sdtPr>
          <w:rPr>
            <w:rFonts w:ascii="Calibri" w:hAnsi="Calibri" w:cs="Arial"/>
            <w:b/>
            <w:lang w:val="sv-SE"/>
          </w:rPr>
          <w:id w:val="1701977003"/>
          <w14:checkbox>
            <w14:checked w14:val="0"/>
            <w14:checkedState w14:val="2612" w14:font="MS Gothic"/>
            <w14:uncheckedState w14:val="2610" w14:font="MS Gothic"/>
          </w14:checkbox>
        </w:sdtPr>
        <w:sdtEndPr/>
        <w:sdtContent>
          <w:r w:rsidR="00924622" w:rsidRPr="007636FD">
            <w:rPr>
              <w:rFonts w:ascii="MS Gothic" w:eastAsia="MS Gothic" w:hAnsi="MS Gothic" w:cs="Arial" w:hint="eastAsia"/>
              <w:b/>
              <w:lang w:val="sv-SE"/>
            </w:rPr>
            <w:t>☐</w:t>
          </w:r>
        </w:sdtContent>
      </w:sdt>
      <w:r w:rsidR="00110203" w:rsidRPr="007636FD">
        <w:rPr>
          <w:rFonts w:ascii="Calibri" w:hAnsi="Calibri" w:cs="Arial"/>
          <w:lang w:val="sv-SE"/>
        </w:rPr>
        <w:t xml:space="preserve"> </w:t>
      </w:r>
      <w:r w:rsidR="0080294B" w:rsidRPr="007636FD">
        <w:rPr>
          <w:rFonts w:ascii="Calibri" w:hAnsi="Calibri" w:cs="Arial"/>
          <w:lang w:val="sv-SE"/>
        </w:rPr>
        <w:t>Information</w:t>
      </w:r>
    </w:p>
    <w:p w14:paraId="3E1C02C4" w14:textId="77777777" w:rsidR="0080294B" w:rsidRPr="007636FD" w:rsidRDefault="0080294B" w:rsidP="00FE5674">
      <w:pPr>
        <w:pStyle w:val="BodyText"/>
        <w:tabs>
          <w:tab w:val="left" w:pos="2835"/>
        </w:tabs>
        <w:rPr>
          <w:rFonts w:ascii="Calibri" w:hAnsi="Calibri"/>
          <w:lang w:val="sv-SE"/>
        </w:rPr>
      </w:pPr>
    </w:p>
    <w:p w14:paraId="4DD25FD9" w14:textId="7D9A3CD3" w:rsidR="00A446C9" w:rsidRPr="007636FD" w:rsidRDefault="00A446C9" w:rsidP="00FE5674">
      <w:pPr>
        <w:pStyle w:val="BodyText"/>
        <w:tabs>
          <w:tab w:val="left" w:pos="2835"/>
        </w:tabs>
        <w:rPr>
          <w:rFonts w:ascii="Calibri" w:eastAsia="Malgun Gothic" w:hAnsi="Calibri"/>
          <w:lang w:val="sv-SE" w:eastAsia="ko-KR"/>
        </w:rPr>
      </w:pPr>
      <w:r w:rsidRPr="007636FD">
        <w:rPr>
          <w:rFonts w:ascii="Calibri" w:hAnsi="Calibri"/>
          <w:b/>
          <w:bCs/>
          <w:color w:val="00558C"/>
          <w:sz w:val="24"/>
          <w:szCs w:val="24"/>
          <w:lang w:val="sv-SE"/>
        </w:rPr>
        <w:t>Agenda item</w:t>
      </w:r>
      <w:r w:rsidR="001C44A3" w:rsidRPr="007636FD">
        <w:rPr>
          <w:rFonts w:ascii="Calibri" w:hAnsi="Calibri"/>
          <w:lang w:val="sv-SE"/>
        </w:rPr>
        <w:tab/>
      </w:r>
      <w:r w:rsidR="0080294B" w:rsidRPr="007636FD">
        <w:rPr>
          <w:rFonts w:ascii="Calibri" w:hAnsi="Calibri"/>
          <w:lang w:val="sv-SE"/>
        </w:rPr>
        <w:tab/>
      </w:r>
      <w:r w:rsidR="0080294B" w:rsidRPr="007636FD">
        <w:rPr>
          <w:rFonts w:ascii="Calibri" w:hAnsi="Calibri"/>
          <w:lang w:val="sv-SE"/>
        </w:rPr>
        <w:tab/>
      </w:r>
      <w:r w:rsidR="006F30C1" w:rsidRPr="007636FD">
        <w:rPr>
          <w:rFonts w:ascii="Calibri" w:eastAsia="Malgun Gothic" w:hAnsi="Calibri" w:hint="eastAsia"/>
          <w:lang w:val="sv-SE" w:eastAsia="ko-KR"/>
        </w:rPr>
        <w:t>3</w:t>
      </w:r>
      <w:r w:rsidR="00AB7229" w:rsidRPr="007636FD">
        <w:rPr>
          <w:rFonts w:ascii="Calibri" w:hAnsi="Calibri"/>
          <w:lang w:val="sv-SE"/>
        </w:rPr>
        <w:t>.</w:t>
      </w:r>
      <w:r w:rsidR="000E6B4E" w:rsidRPr="007636FD">
        <w:rPr>
          <w:rFonts w:ascii="Calibri" w:eastAsia="Malgun Gothic" w:hAnsi="Calibri" w:hint="eastAsia"/>
          <w:lang w:val="sv-SE" w:eastAsia="ko-KR"/>
        </w:rPr>
        <w:t>5</w:t>
      </w:r>
    </w:p>
    <w:p w14:paraId="01FC5420" w14:textId="13A6B3A0" w:rsidR="00362CD9" w:rsidRPr="007A395D" w:rsidRDefault="00362CD9" w:rsidP="00FE5674">
      <w:pPr>
        <w:pStyle w:val="BodyText"/>
        <w:tabs>
          <w:tab w:val="left" w:pos="2835"/>
        </w:tabs>
        <w:rPr>
          <w:rFonts w:ascii="Calibri" w:hAnsi="Calibri"/>
          <w:color w:val="FF0000"/>
        </w:rPr>
      </w:pPr>
      <w:r w:rsidRPr="00C02DDD">
        <w:rPr>
          <w:rFonts w:ascii="Calibri" w:hAnsi="Calibri"/>
          <w:b/>
          <w:bCs/>
          <w:color w:val="00558C"/>
          <w:sz w:val="24"/>
          <w:szCs w:val="24"/>
        </w:rPr>
        <w:t>Author(s)</w:t>
      </w:r>
      <w:r w:rsidR="00FE5674" w:rsidRPr="00C02DDD">
        <w:rPr>
          <w:rFonts w:ascii="Calibri" w:hAnsi="Calibri"/>
          <w:b/>
          <w:bCs/>
          <w:color w:val="00558C"/>
          <w:sz w:val="24"/>
          <w:szCs w:val="24"/>
        </w:rPr>
        <w:t>/Submitter(s)</w:t>
      </w:r>
      <w:r w:rsidRPr="007A395D">
        <w:rPr>
          <w:rFonts w:ascii="Calibri" w:hAnsi="Calibri"/>
        </w:rPr>
        <w:tab/>
      </w:r>
      <w:r w:rsidR="0080294B" w:rsidRPr="007A395D">
        <w:rPr>
          <w:rFonts w:ascii="Calibri" w:hAnsi="Calibri"/>
        </w:rPr>
        <w:tab/>
      </w:r>
      <w:r w:rsidR="0080294B" w:rsidRPr="007A395D">
        <w:rPr>
          <w:rFonts w:ascii="Calibri" w:hAnsi="Calibri"/>
        </w:rPr>
        <w:tab/>
      </w:r>
      <w:r w:rsidR="007B29DD">
        <w:rPr>
          <w:rFonts w:ascii="Calibri" w:hAnsi="Calibri"/>
        </w:rPr>
        <w:t>Secretariat</w:t>
      </w:r>
    </w:p>
    <w:p w14:paraId="60BCC120" w14:textId="39D2D195" w:rsidR="0080294B" w:rsidRPr="007A395D" w:rsidRDefault="00774730" w:rsidP="00C02DDD">
      <w:pPr>
        <w:pStyle w:val="BodyText"/>
        <w:tabs>
          <w:tab w:val="left" w:pos="7860"/>
        </w:tabs>
        <w:rPr>
          <w:rFonts w:ascii="Calibri" w:hAnsi="Calibri"/>
        </w:rPr>
      </w:pPr>
      <w:r>
        <w:rPr>
          <w:rFonts w:ascii="Calibri" w:hAnsi="Calibri"/>
        </w:rPr>
        <w:tab/>
      </w:r>
    </w:p>
    <w:p w14:paraId="4834080C" w14:textId="6B5E0B3C" w:rsidR="00A446C9" w:rsidRPr="00605E43" w:rsidRDefault="00B93FBB" w:rsidP="0035243F">
      <w:pPr>
        <w:pStyle w:val="Title"/>
      </w:pPr>
      <w:r>
        <w:rPr>
          <w:rFonts w:eastAsia="Malgun Gothic" w:hint="eastAsia"/>
          <w:lang w:eastAsia="ko-KR"/>
        </w:rPr>
        <w:t xml:space="preserve">Data </w:t>
      </w:r>
      <w:r w:rsidR="000E6B4E">
        <w:rPr>
          <w:rFonts w:eastAsia="Malgun Gothic" w:hint="eastAsia"/>
          <w:lang w:eastAsia="ko-KR"/>
        </w:rPr>
        <w:t xml:space="preserve">Harmonisation </w:t>
      </w:r>
      <w:r>
        <w:rPr>
          <w:rFonts w:eastAsia="Malgun Gothic" w:hint="eastAsia"/>
          <w:lang w:eastAsia="ko-KR"/>
        </w:rPr>
        <w:t>in Maritime</w:t>
      </w:r>
    </w:p>
    <w:p w14:paraId="2CC2DB54" w14:textId="2A047FA8" w:rsidR="009874F9" w:rsidRPr="009874F9" w:rsidRDefault="008C0F84" w:rsidP="009874F9">
      <w:pPr>
        <w:pStyle w:val="Heading1"/>
      </w:pPr>
      <w:r>
        <w:t>Introduction</w:t>
      </w:r>
    </w:p>
    <w:p w14:paraId="74FCBD60" w14:textId="62C4D463" w:rsidR="00CC45C3" w:rsidRPr="00CC45C3" w:rsidRDefault="00CC45C3" w:rsidP="005642F2">
      <w:pPr>
        <w:pStyle w:val="BodyText"/>
        <w:rPr>
          <w:rFonts w:ascii="Calibri" w:eastAsia="Malgun Gothic" w:hAnsi="Calibri"/>
          <w:lang w:eastAsia="ko-KR"/>
        </w:rPr>
      </w:pPr>
      <w:r w:rsidRPr="00CC45C3">
        <w:rPr>
          <w:rFonts w:ascii="Calibri" w:eastAsia="Malgun Gothic" w:hAnsi="Calibri"/>
          <w:lang w:eastAsia="ko-KR"/>
        </w:rPr>
        <w:t>This paper proposes that IALA actively contribute to shaping a Global Data Harmonisation Strategy, in line with the harmonisation efforts currently being advanced in the domains of maritime safety and maritime logistics. Harmonised maritime data underpins safety, interoperability, and sustainability, ensuring that all stakeholders benefit from consistent and efficient information exchange.</w:t>
      </w:r>
    </w:p>
    <w:p w14:paraId="3AA159AC" w14:textId="3B87ABA5" w:rsidR="00587D58" w:rsidRPr="00587D58" w:rsidRDefault="00FC0419" w:rsidP="00587D58">
      <w:pPr>
        <w:pStyle w:val="Heading1"/>
        <w:rPr>
          <w:rFonts w:eastAsia="Malgun Gothic"/>
          <w:lang w:eastAsia="ko-KR"/>
        </w:rPr>
      </w:pPr>
      <w:r>
        <w:rPr>
          <w:rFonts w:eastAsia="Malgun Gothic" w:hint="eastAsia"/>
          <w:lang w:eastAsia="ko-KR"/>
        </w:rPr>
        <w:t>benefits</w:t>
      </w:r>
      <w:r w:rsidR="002A0440">
        <w:rPr>
          <w:rFonts w:eastAsia="Malgun Gothic" w:hint="eastAsia"/>
          <w:lang w:eastAsia="ko-KR"/>
        </w:rPr>
        <w:t xml:space="preserve"> of global data harmonisation</w:t>
      </w:r>
    </w:p>
    <w:p w14:paraId="2DD08135" w14:textId="77777777" w:rsidR="00271ABD" w:rsidRPr="00271ABD" w:rsidRDefault="00271ABD" w:rsidP="00271ABD">
      <w:pPr>
        <w:pStyle w:val="BodyText"/>
        <w:rPr>
          <w:rFonts w:eastAsia="Malgun Gothic"/>
          <w:lang w:eastAsia="ko-KR"/>
        </w:rPr>
      </w:pPr>
      <w:r w:rsidRPr="00271ABD">
        <w:rPr>
          <w:rFonts w:eastAsia="Malgun Gothic"/>
          <w:lang w:eastAsia="ko-KR"/>
        </w:rPr>
        <w:t>The benefits of global harmonisation are evident:</w:t>
      </w:r>
    </w:p>
    <w:p w14:paraId="32F98A1F" w14:textId="77777777" w:rsidR="00271ABD" w:rsidRPr="00271ABD" w:rsidRDefault="00271ABD" w:rsidP="00271ABD">
      <w:pPr>
        <w:pStyle w:val="BodyText"/>
        <w:numPr>
          <w:ilvl w:val="0"/>
          <w:numId w:val="45"/>
        </w:numPr>
        <w:rPr>
          <w:rFonts w:eastAsia="Malgun Gothic"/>
          <w:lang w:eastAsia="ko-KR"/>
        </w:rPr>
      </w:pPr>
      <w:r w:rsidRPr="00271ABD">
        <w:rPr>
          <w:rFonts w:eastAsia="Malgun Gothic"/>
          <w:lang w:eastAsia="ko-KR"/>
        </w:rPr>
        <w:t>Safety and efficiency: Consistent data enables safer navigation, enhanced situational awareness, and more efficient planning.</w:t>
      </w:r>
    </w:p>
    <w:p w14:paraId="2A34A61F" w14:textId="77777777" w:rsidR="00271ABD" w:rsidRPr="00271ABD" w:rsidRDefault="00271ABD" w:rsidP="00271ABD">
      <w:pPr>
        <w:pStyle w:val="BodyText"/>
        <w:numPr>
          <w:ilvl w:val="0"/>
          <w:numId w:val="45"/>
        </w:numPr>
        <w:rPr>
          <w:rFonts w:eastAsia="Malgun Gothic"/>
          <w:lang w:eastAsia="ko-KR"/>
        </w:rPr>
      </w:pPr>
      <w:r w:rsidRPr="00271ABD">
        <w:rPr>
          <w:rFonts w:eastAsia="Malgun Gothic"/>
          <w:lang w:eastAsia="ko-KR"/>
        </w:rPr>
        <w:t>Environmental objectives: Optimised port calls and harmonised AtoN and VTS data reduce waiting times, fuel consumption, and emissions.</w:t>
      </w:r>
    </w:p>
    <w:p w14:paraId="40D5CB74" w14:textId="77777777" w:rsidR="00271ABD" w:rsidRPr="00271ABD" w:rsidRDefault="00271ABD" w:rsidP="00271ABD">
      <w:pPr>
        <w:pStyle w:val="BodyText"/>
        <w:numPr>
          <w:ilvl w:val="0"/>
          <w:numId w:val="45"/>
        </w:numPr>
        <w:rPr>
          <w:rFonts w:eastAsia="Malgun Gothic"/>
          <w:lang w:eastAsia="ko-KR"/>
        </w:rPr>
      </w:pPr>
      <w:r w:rsidRPr="00271ABD">
        <w:rPr>
          <w:rFonts w:eastAsia="Malgun Gothic"/>
          <w:lang w:eastAsia="ko-KR"/>
        </w:rPr>
        <w:t>Catalyst for digital transformation: Harmonisation is not only supportive but also a key driver of digital transition, enabling a future-proof maritime digital infrastructure including the Maritime Single Window and electronic certification.</w:t>
      </w:r>
    </w:p>
    <w:p w14:paraId="6EA6C73B" w14:textId="2ECEFF7E" w:rsidR="00271ABD" w:rsidRPr="00271ABD" w:rsidRDefault="00271ABD" w:rsidP="00587D58">
      <w:pPr>
        <w:pStyle w:val="BodyText"/>
        <w:numPr>
          <w:ilvl w:val="0"/>
          <w:numId w:val="45"/>
        </w:numPr>
        <w:rPr>
          <w:rFonts w:eastAsia="Malgun Gothic"/>
          <w:lang w:eastAsia="ko-KR"/>
        </w:rPr>
      </w:pPr>
      <w:r w:rsidRPr="00271ABD">
        <w:rPr>
          <w:rFonts w:eastAsia="Malgun Gothic"/>
          <w:lang w:eastAsia="ko-KR"/>
        </w:rPr>
        <w:t>Strategic influence: It strengthens IALA’s role by ensuring that its expertise is reflected in international regulatory and technical frameworks.</w:t>
      </w:r>
    </w:p>
    <w:p w14:paraId="3EEFA37E" w14:textId="0A9404D6" w:rsidR="00CC45C3" w:rsidRPr="00271ABD" w:rsidRDefault="00271ABD" w:rsidP="00CC45C3">
      <w:pPr>
        <w:pStyle w:val="Heading1"/>
        <w:rPr>
          <w:rFonts w:eastAsia="Malgun Gothic"/>
          <w:lang w:eastAsia="ko-KR"/>
        </w:rPr>
      </w:pPr>
      <w:r w:rsidRPr="00271ABD">
        <w:rPr>
          <w:rFonts w:eastAsia="Malgun Gothic" w:hint="eastAsia"/>
          <w:lang w:eastAsia="ko-KR"/>
        </w:rPr>
        <w:t>international developments</w:t>
      </w:r>
    </w:p>
    <w:p w14:paraId="5E540E0A" w14:textId="77777777" w:rsidR="00CB699C" w:rsidRPr="00CB699C" w:rsidRDefault="00CB699C" w:rsidP="00CB699C">
      <w:pPr>
        <w:pStyle w:val="BodyText"/>
        <w:rPr>
          <w:rFonts w:ascii="Calibri" w:eastAsia="Malgun Gothic" w:hAnsi="Calibri"/>
          <w:lang w:eastAsia="ko-KR"/>
        </w:rPr>
      </w:pPr>
      <w:r w:rsidRPr="00CB699C">
        <w:rPr>
          <w:rFonts w:ascii="Calibri" w:eastAsia="Malgun Gothic" w:hAnsi="Calibri"/>
          <w:lang w:eastAsia="ko-KR"/>
        </w:rPr>
        <w:t>Several international organisations are pursuing initiatives directly relevant to maritime data harmonisation:</w:t>
      </w:r>
    </w:p>
    <w:p w14:paraId="59AB8FEA" w14:textId="77777777" w:rsidR="00CB699C" w:rsidRPr="00CB699C" w:rsidRDefault="00CB699C" w:rsidP="00CB699C">
      <w:pPr>
        <w:pStyle w:val="BodyText"/>
        <w:numPr>
          <w:ilvl w:val="0"/>
          <w:numId w:val="47"/>
        </w:numPr>
        <w:rPr>
          <w:rFonts w:ascii="Calibri" w:eastAsia="Malgun Gothic" w:hAnsi="Calibri"/>
          <w:lang w:eastAsia="ko-KR"/>
        </w:rPr>
      </w:pPr>
      <w:r w:rsidRPr="00CB699C">
        <w:rPr>
          <w:rFonts w:ascii="Calibri" w:eastAsia="Malgun Gothic" w:hAnsi="Calibri"/>
          <w:lang w:eastAsia="ko-KR"/>
        </w:rPr>
        <w:t>IMO FAL 49 launched a roadmap for a Global Maritime Digitalization Strategy, to be adopted by the IMO Assembly in 2027. A Correspondence Group has been tasked with defining scope, technologies, standards, and stakeholder alignment.</w:t>
      </w:r>
    </w:p>
    <w:p w14:paraId="25BCEEA2" w14:textId="77777777" w:rsidR="00CB699C" w:rsidRPr="00CB699C" w:rsidRDefault="00CB699C" w:rsidP="00CB699C">
      <w:pPr>
        <w:pStyle w:val="BodyText"/>
        <w:numPr>
          <w:ilvl w:val="0"/>
          <w:numId w:val="47"/>
        </w:numPr>
        <w:rPr>
          <w:rFonts w:ascii="Calibri" w:eastAsia="Malgun Gothic" w:hAnsi="Calibri"/>
          <w:lang w:eastAsia="ko-KR"/>
        </w:rPr>
      </w:pPr>
      <w:r w:rsidRPr="00CB699C">
        <w:rPr>
          <w:rFonts w:ascii="Calibri" w:eastAsia="Malgun Gothic" w:hAnsi="Calibri"/>
          <w:lang w:eastAsia="ko-KR"/>
        </w:rPr>
        <w:t>IHMA is developing a Port Call Data Guideline defining minimum core data elements (e.g., terminal identification, pilot boarding and departure times). These are based on IMO/IHO standards and GLN identifiers, with the aim of improving efficiency, safety, emissions reduction, crew rest planning, and supply chain resilience.</w:t>
      </w:r>
    </w:p>
    <w:p w14:paraId="5C1B8289" w14:textId="77777777" w:rsidR="00CB699C" w:rsidRPr="00CB699C" w:rsidRDefault="00CB699C" w:rsidP="00CB699C">
      <w:pPr>
        <w:pStyle w:val="BodyText"/>
        <w:numPr>
          <w:ilvl w:val="0"/>
          <w:numId w:val="47"/>
        </w:numPr>
        <w:rPr>
          <w:rFonts w:ascii="Calibri" w:eastAsia="Malgun Gothic" w:hAnsi="Calibri"/>
          <w:lang w:eastAsia="ko-KR"/>
        </w:rPr>
      </w:pPr>
      <w:r w:rsidRPr="00CB699C">
        <w:rPr>
          <w:rFonts w:ascii="Calibri" w:eastAsia="Malgun Gothic" w:hAnsi="Calibri"/>
          <w:lang w:eastAsia="ko-KR"/>
        </w:rPr>
        <w:t xml:space="preserve">ISO Technical Committee 8 (Ships and Marine Technology) is progressing work through subcommittees on intermodal communication (SC11), GHG reduction and bunkering (SC25), smart </w:t>
      </w:r>
      <w:r w:rsidRPr="00CB699C">
        <w:rPr>
          <w:rFonts w:ascii="Calibri" w:eastAsia="Malgun Gothic" w:hAnsi="Calibri"/>
          <w:lang w:eastAsia="ko-KR"/>
        </w:rPr>
        <w:lastRenderedPageBreak/>
        <w:t>and autonomous shipping (SC26), and ports and terminals (SC27). ISO highlights the need for internationally recognised, committee-based standards to avoid fragmented approaches.</w:t>
      </w:r>
    </w:p>
    <w:p w14:paraId="6B9436FF" w14:textId="600C928F" w:rsidR="00CC45C3" w:rsidRPr="00CB699C" w:rsidRDefault="00CB699C" w:rsidP="00587D58">
      <w:pPr>
        <w:pStyle w:val="BodyText"/>
        <w:numPr>
          <w:ilvl w:val="0"/>
          <w:numId w:val="47"/>
        </w:numPr>
        <w:rPr>
          <w:rFonts w:ascii="Calibri" w:eastAsia="Malgun Gothic" w:hAnsi="Calibri"/>
          <w:lang w:eastAsia="ko-KR"/>
        </w:rPr>
      </w:pPr>
      <w:r w:rsidRPr="00CB699C">
        <w:rPr>
          <w:rFonts w:ascii="Calibri" w:eastAsia="Malgun Gothic" w:hAnsi="Calibri"/>
          <w:lang w:eastAsia="ko-KR"/>
        </w:rPr>
        <w:t>IALA, in cooperation with IHO, is developing the S-200 series Product Specifications, relevant tools, and training programmes. Building on this, IALA can reinforce its bridging role between navigation, port, and traffic management data.</w:t>
      </w:r>
    </w:p>
    <w:p w14:paraId="77BC758C" w14:textId="5BA3EBFE" w:rsidR="00F60CF9" w:rsidRDefault="002A0440" w:rsidP="00A45D7C">
      <w:pPr>
        <w:pStyle w:val="Heading1"/>
        <w:rPr>
          <w:rFonts w:eastAsia="Malgun Gothic"/>
          <w:lang w:eastAsia="ko-KR"/>
        </w:rPr>
      </w:pPr>
      <w:r>
        <w:rPr>
          <w:rFonts w:eastAsia="Malgun Gothic" w:hint="eastAsia"/>
          <w:lang w:eastAsia="ko-KR"/>
        </w:rPr>
        <w:t xml:space="preserve">ongoing and </w:t>
      </w:r>
      <w:r w:rsidR="00A45D7C">
        <w:rPr>
          <w:rFonts w:eastAsia="Malgun Gothic" w:hint="eastAsia"/>
          <w:lang w:eastAsia="ko-KR"/>
        </w:rPr>
        <w:t xml:space="preserve">necessaray </w:t>
      </w:r>
      <w:r w:rsidR="00F60CF9">
        <w:rPr>
          <w:rFonts w:eastAsia="Malgun Gothic" w:hint="eastAsia"/>
          <w:lang w:eastAsia="ko-KR"/>
        </w:rPr>
        <w:t>works</w:t>
      </w:r>
    </w:p>
    <w:p w14:paraId="4E27DBCF" w14:textId="51F55FF2" w:rsidR="00E20F0A" w:rsidRPr="00E20F0A" w:rsidRDefault="00E20F0A" w:rsidP="00E20F0A">
      <w:pPr>
        <w:pStyle w:val="Heading2"/>
        <w:rPr>
          <w:lang w:eastAsia="ko-KR"/>
        </w:rPr>
      </w:pPr>
      <w:r w:rsidRPr="00E20F0A">
        <w:rPr>
          <w:rFonts w:hint="eastAsia"/>
          <w:lang w:eastAsia="ko-KR"/>
        </w:rPr>
        <w:t>Internal work</w:t>
      </w:r>
    </w:p>
    <w:p w14:paraId="2B3C616A" w14:textId="77777777" w:rsidR="00CB699C" w:rsidRPr="00CB699C" w:rsidRDefault="00CB699C" w:rsidP="00CB699C">
      <w:pPr>
        <w:pStyle w:val="BodyText"/>
        <w:rPr>
          <w:rFonts w:eastAsia="Malgun Gothic"/>
          <w:lang w:eastAsia="ko-KR"/>
        </w:rPr>
      </w:pPr>
      <w:r w:rsidRPr="00CB699C">
        <w:rPr>
          <w:rFonts w:eastAsia="Malgun Gothic"/>
          <w:lang w:eastAsia="ko-KR"/>
        </w:rPr>
        <w:t>IALA should ensure that its committees operate in a coherent and coordinated manner:</w:t>
      </w:r>
    </w:p>
    <w:p w14:paraId="4671EA49" w14:textId="77777777" w:rsidR="00CB699C" w:rsidRPr="00CB699C" w:rsidRDefault="00CB699C" w:rsidP="00CB699C">
      <w:pPr>
        <w:pStyle w:val="BodyText"/>
        <w:numPr>
          <w:ilvl w:val="0"/>
          <w:numId w:val="48"/>
        </w:numPr>
        <w:rPr>
          <w:rFonts w:eastAsia="Malgun Gothic"/>
          <w:lang w:eastAsia="ko-KR"/>
        </w:rPr>
      </w:pPr>
      <w:r w:rsidRPr="00CB699C">
        <w:rPr>
          <w:rFonts w:eastAsia="Malgun Gothic"/>
          <w:lang w:eastAsia="ko-KR"/>
        </w:rPr>
        <w:t>ARM: Lead the development of the harmonisation strategy.</w:t>
      </w:r>
    </w:p>
    <w:p w14:paraId="1B35D700" w14:textId="77777777" w:rsidR="00CB699C" w:rsidRPr="00CB699C" w:rsidRDefault="00CB699C" w:rsidP="00CB699C">
      <w:pPr>
        <w:pStyle w:val="BodyText"/>
        <w:numPr>
          <w:ilvl w:val="0"/>
          <w:numId w:val="48"/>
        </w:numPr>
        <w:rPr>
          <w:rFonts w:eastAsia="Malgun Gothic"/>
          <w:lang w:eastAsia="ko-KR"/>
        </w:rPr>
      </w:pPr>
      <w:r w:rsidRPr="00CB699C">
        <w:rPr>
          <w:rFonts w:eastAsia="Malgun Gothic"/>
          <w:lang w:eastAsia="ko-KR"/>
        </w:rPr>
        <w:t>DTEC: Support on digital platforms and trust infrastructure.</w:t>
      </w:r>
    </w:p>
    <w:p w14:paraId="7B85E4BA" w14:textId="77777777" w:rsidR="00CB699C" w:rsidRPr="00CB699C" w:rsidRDefault="00CB699C" w:rsidP="00CB699C">
      <w:pPr>
        <w:pStyle w:val="BodyText"/>
        <w:numPr>
          <w:ilvl w:val="0"/>
          <w:numId w:val="48"/>
        </w:numPr>
        <w:rPr>
          <w:rFonts w:eastAsia="Malgun Gothic"/>
          <w:lang w:eastAsia="ko-KR"/>
        </w:rPr>
      </w:pPr>
      <w:r w:rsidRPr="00CB699C">
        <w:rPr>
          <w:rFonts w:eastAsia="Malgun Gothic"/>
          <w:lang w:eastAsia="ko-KR"/>
        </w:rPr>
        <w:t>VTS: Address traffic management data elements.</w:t>
      </w:r>
    </w:p>
    <w:p w14:paraId="5AA4A995" w14:textId="77777777" w:rsidR="00CB699C" w:rsidRPr="00CB699C" w:rsidRDefault="00CB699C" w:rsidP="00CB699C">
      <w:pPr>
        <w:pStyle w:val="BodyText"/>
        <w:numPr>
          <w:ilvl w:val="0"/>
          <w:numId w:val="48"/>
        </w:numPr>
        <w:rPr>
          <w:rFonts w:eastAsia="Malgun Gothic"/>
          <w:lang w:eastAsia="ko-KR"/>
        </w:rPr>
      </w:pPr>
      <w:r w:rsidRPr="00CB699C">
        <w:rPr>
          <w:rFonts w:eastAsia="Malgun Gothic"/>
          <w:lang w:eastAsia="ko-KR"/>
        </w:rPr>
        <w:t>ENG: Contribute on engineering and PNT issues.</w:t>
      </w:r>
    </w:p>
    <w:p w14:paraId="0CDC652F" w14:textId="1CD5F942" w:rsidR="00CB699C" w:rsidRPr="00E20F0A" w:rsidRDefault="00CB699C" w:rsidP="00E20F0A">
      <w:pPr>
        <w:pStyle w:val="BodyText"/>
        <w:rPr>
          <w:rFonts w:eastAsia="Malgun Gothic"/>
          <w:lang w:eastAsia="ko-KR"/>
        </w:rPr>
      </w:pPr>
      <w:r w:rsidRPr="00CB699C">
        <w:rPr>
          <w:rFonts w:eastAsia="Malgun Gothic"/>
          <w:lang w:eastAsia="ko-KR"/>
        </w:rPr>
        <w:t>In parallel, IALA should prepare guidance documents, demonstrate harmonised S-200 applications through pilot projects, and continue supporting Member States with training and capacity-building.</w:t>
      </w:r>
    </w:p>
    <w:p w14:paraId="43004DB9" w14:textId="75369CEC" w:rsidR="00DF6EA8" w:rsidRPr="00CB360F" w:rsidRDefault="00B2616D" w:rsidP="00B2616D">
      <w:pPr>
        <w:pStyle w:val="Heading2"/>
        <w:rPr>
          <w:lang w:eastAsia="ko-KR"/>
        </w:rPr>
      </w:pPr>
      <w:r w:rsidRPr="00B2616D">
        <w:rPr>
          <w:lang w:eastAsia="ko-KR"/>
        </w:rPr>
        <w:t>IHMA (ITPCO/PCO)</w:t>
      </w:r>
    </w:p>
    <w:p w14:paraId="63F7E80C" w14:textId="77777777" w:rsidR="00CB360F" w:rsidRDefault="00CB360F" w:rsidP="00B2616D">
      <w:pPr>
        <w:pStyle w:val="BodyText"/>
        <w:rPr>
          <w:rFonts w:ascii="Calibri" w:eastAsia="Malgun Gothic" w:hAnsi="Calibri"/>
          <w:lang w:eastAsia="ko-KR"/>
        </w:rPr>
      </w:pPr>
      <w:r w:rsidRPr="00CB360F">
        <w:rPr>
          <w:rFonts w:ascii="Calibri" w:eastAsia="Malgun Gothic" w:hAnsi="Calibri"/>
          <w:lang w:eastAsia="ko-KR"/>
        </w:rPr>
        <w:t xml:space="preserve">IALA should also strengthen its cooperation with the International Harbour Masters’ Association (IHMA), in particular with regard to the ongoing work on Port Call Optimisation (PCO). </w:t>
      </w:r>
    </w:p>
    <w:p w14:paraId="77FC4117" w14:textId="77777777" w:rsidR="00CB360F" w:rsidRDefault="00CB360F" w:rsidP="00B2616D">
      <w:pPr>
        <w:pStyle w:val="BodyText"/>
        <w:rPr>
          <w:rFonts w:ascii="Calibri" w:eastAsia="Malgun Gothic" w:hAnsi="Calibri"/>
          <w:lang w:eastAsia="ko-KR"/>
        </w:rPr>
      </w:pPr>
      <w:r w:rsidRPr="00CB360F">
        <w:rPr>
          <w:rFonts w:ascii="Calibri" w:eastAsia="Malgun Gothic" w:hAnsi="Calibri"/>
          <w:lang w:eastAsia="ko-KR"/>
        </w:rPr>
        <w:t xml:space="preserve">A first step would be for IALA to review the draft PCO Guide in detail and provide structured technical feedback. This process will allow IALA to identify overlaps between IHMA’s proposed minimum data elements for port calls and IALA’s existing data models, such as S-201 and S-212, ensuring that navigational, port and traffic management data are able to interoperate seamlessly. </w:t>
      </w:r>
    </w:p>
    <w:p w14:paraId="68CB46D3" w14:textId="28B30CBC" w:rsidR="00CB360F" w:rsidRDefault="00CB360F" w:rsidP="00B2616D">
      <w:pPr>
        <w:pStyle w:val="BodyText"/>
        <w:rPr>
          <w:rFonts w:ascii="Calibri" w:eastAsia="Malgun Gothic" w:hAnsi="Calibri"/>
          <w:lang w:eastAsia="ko-KR"/>
        </w:rPr>
      </w:pPr>
      <w:r w:rsidRPr="00CB360F">
        <w:rPr>
          <w:rFonts w:ascii="Calibri" w:eastAsia="Malgun Gothic" w:hAnsi="Calibri"/>
          <w:lang w:eastAsia="ko-KR"/>
        </w:rPr>
        <w:t>In doing so, IALA can promote the alignment of IHMA’s port call initiatives with the broader S-100 framework, thereby contributing to a consistent global standard that benefits both ports and vessels. Importantly, the outcomes of the VTS Committee’s review should be consolidated and, once endorsed by Council, communicated back to IHMA to ensure constructive and practical feedback.</w:t>
      </w:r>
    </w:p>
    <w:p w14:paraId="13626F81" w14:textId="77777777" w:rsidR="003C5AB7" w:rsidRDefault="003C5AB7" w:rsidP="00B2616D">
      <w:pPr>
        <w:pStyle w:val="BodyText"/>
        <w:rPr>
          <w:rFonts w:ascii="Calibri" w:eastAsia="Malgun Gothic" w:hAnsi="Calibri"/>
          <w:lang w:eastAsia="ko-KR"/>
        </w:rPr>
      </w:pPr>
      <w:r>
        <w:rPr>
          <w:rFonts w:ascii="Calibri" w:eastAsia="Malgun Gothic" w:hAnsi="Calibri"/>
          <w:lang w:eastAsia="ko-KR"/>
        </w:rPr>
        <w:t>T</w:t>
      </w:r>
      <w:r>
        <w:rPr>
          <w:rFonts w:ascii="Calibri" w:eastAsia="Malgun Gothic" w:hAnsi="Calibri" w:hint="eastAsia"/>
          <w:lang w:eastAsia="ko-KR"/>
        </w:rPr>
        <w:t xml:space="preserve">he draft PCO guide has been attached here. </w:t>
      </w:r>
    </w:p>
    <w:bookmarkStart w:id="1" w:name="_MON_1817122150"/>
    <w:bookmarkEnd w:id="1"/>
    <w:p w14:paraId="5D6EBD50" w14:textId="66101E2C" w:rsidR="007D1865" w:rsidRPr="00B2616D" w:rsidRDefault="003A2BB6" w:rsidP="00B2616D">
      <w:pPr>
        <w:pStyle w:val="BodyText"/>
        <w:rPr>
          <w:rFonts w:ascii="Calibri" w:eastAsia="Malgun Gothic" w:hAnsi="Calibri"/>
          <w:lang w:eastAsia="ko-KR"/>
        </w:rPr>
      </w:pPr>
      <w:r>
        <w:rPr>
          <w:rFonts w:ascii="Calibri" w:eastAsia="Malgun Gothic" w:hAnsi="Calibri"/>
          <w:lang w:eastAsia="ko-KR"/>
        </w:rPr>
        <w:object w:dxaOrig="1486" w:dyaOrig="991" w14:anchorId="488741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4.25pt;height:49.5pt" o:ole="">
            <v:imagedata r:id="rId11" o:title=""/>
          </v:shape>
          <o:OLEObject Type="Embed" ProgID="Word.Document.12" ShapeID="_x0000_i1025" DrawAspect="Icon" ObjectID="_1817298073" r:id="rId12">
            <o:FieldCodes>\s</o:FieldCodes>
          </o:OLEObject>
        </w:object>
      </w:r>
    </w:p>
    <w:p w14:paraId="1E1838EA" w14:textId="41C94617" w:rsidR="00B2616D" w:rsidRPr="00B2616D" w:rsidRDefault="00B2616D" w:rsidP="00E86804">
      <w:pPr>
        <w:pStyle w:val="Heading2"/>
        <w:rPr>
          <w:lang w:eastAsia="ko-KR"/>
        </w:rPr>
      </w:pPr>
      <w:r w:rsidRPr="00B2616D">
        <w:rPr>
          <w:lang w:eastAsia="ko-KR"/>
        </w:rPr>
        <w:t>IMO FAL and EGDH</w:t>
      </w:r>
    </w:p>
    <w:p w14:paraId="6855E467" w14:textId="77777777" w:rsidR="009573EB" w:rsidRDefault="009573EB" w:rsidP="00B2616D">
      <w:pPr>
        <w:pStyle w:val="BodyText"/>
        <w:rPr>
          <w:rFonts w:ascii="Calibri" w:eastAsia="Malgun Gothic" w:hAnsi="Calibri"/>
          <w:lang w:eastAsia="ko-KR"/>
        </w:rPr>
      </w:pPr>
      <w:r w:rsidRPr="009573EB">
        <w:rPr>
          <w:rFonts w:ascii="Calibri" w:eastAsia="Malgun Gothic" w:hAnsi="Calibri"/>
          <w:lang w:eastAsia="ko-KR"/>
        </w:rPr>
        <w:t xml:space="preserve">At the international level, IALA should continue to play an active role in the IMO Correspondence Group on the Global Maritime Digitalization Strategy. This engagement provides an opportunity to contribute IALA’s expertise on aids to navigation, VTS, and maritime communication systems to the wider digitalisation agenda. In parallel, IALA should support the work of the Expert Group on Data Harmonisation (EGDH), ensuring that its own data models are closely aligned with the evolving IMO Compendium, the development of the Maritime Single Window, and emerging electronic certification frameworks. </w:t>
      </w:r>
    </w:p>
    <w:p w14:paraId="7FC3D5B9" w14:textId="515FEEB8" w:rsidR="009573EB" w:rsidRDefault="009573EB" w:rsidP="00B2616D">
      <w:pPr>
        <w:pStyle w:val="BodyText"/>
        <w:rPr>
          <w:rFonts w:ascii="Calibri" w:eastAsia="Malgun Gothic" w:hAnsi="Calibri"/>
          <w:lang w:eastAsia="ko-KR"/>
        </w:rPr>
      </w:pPr>
      <w:r w:rsidRPr="009573EB">
        <w:rPr>
          <w:rFonts w:ascii="Calibri" w:eastAsia="Malgun Gothic" w:hAnsi="Calibri"/>
          <w:lang w:eastAsia="ko-KR"/>
        </w:rPr>
        <w:t xml:space="preserve">By pursuing interoperability between IALA’s S-200 product specifications and the standards developed under IMO, IHO and ISO, IALA can ensure consistency across domains and help to avoid fragmentation. </w:t>
      </w:r>
    </w:p>
    <w:p w14:paraId="7BBAB231" w14:textId="7A99F7C9" w:rsidR="009573EB" w:rsidRPr="00B2616D" w:rsidRDefault="009573EB" w:rsidP="00B2616D">
      <w:pPr>
        <w:pStyle w:val="BodyText"/>
        <w:rPr>
          <w:rFonts w:ascii="Calibri" w:eastAsia="Malgun Gothic" w:hAnsi="Calibri"/>
          <w:lang w:eastAsia="ko-KR"/>
        </w:rPr>
      </w:pPr>
      <w:r w:rsidRPr="009573EB">
        <w:rPr>
          <w:rFonts w:ascii="Calibri" w:eastAsia="Malgun Gothic" w:hAnsi="Calibri"/>
          <w:lang w:eastAsia="ko-KR"/>
        </w:rPr>
        <w:lastRenderedPageBreak/>
        <w:t>At the same time, it is essential that IALA advocates for the importance of navigation safety and operational efficiency within these discussions, so that the needs of navigation services are not overshadowed by trade- and logistics-driven considerations.</w:t>
      </w:r>
    </w:p>
    <w:p w14:paraId="5B80A64D" w14:textId="47F40B6A" w:rsidR="00385EE5" w:rsidRPr="00385EE5" w:rsidRDefault="00A45D7C" w:rsidP="00385EE5">
      <w:pPr>
        <w:pStyle w:val="Heading1"/>
        <w:rPr>
          <w:rFonts w:eastAsia="Malgun Gothic"/>
          <w:lang w:eastAsia="ko-KR"/>
        </w:rPr>
      </w:pPr>
      <w:r>
        <w:rPr>
          <w:rFonts w:eastAsia="Malgun Gothic" w:hint="eastAsia"/>
          <w:lang w:eastAsia="ko-KR"/>
        </w:rPr>
        <w:t>roles and responsibilities</w:t>
      </w:r>
    </w:p>
    <w:p w14:paraId="7952CD49" w14:textId="04B6831C" w:rsidR="008C62D5" w:rsidRPr="008C62D5" w:rsidRDefault="008C62D5" w:rsidP="008C62D5">
      <w:pPr>
        <w:pStyle w:val="BodyText"/>
        <w:rPr>
          <w:rFonts w:ascii="Calibri" w:eastAsia="Malgun Gothic" w:hAnsi="Calibri"/>
          <w:lang w:eastAsia="ko-KR"/>
        </w:rPr>
      </w:pPr>
      <w:r w:rsidRPr="008C62D5">
        <w:rPr>
          <w:rFonts w:ascii="Calibri" w:eastAsia="Malgun Gothic" w:hAnsi="Calibri"/>
          <w:lang w:eastAsia="ko-KR"/>
        </w:rPr>
        <w:t>The PAP Committee should provide overall oversight, ensuring cross-committee coordination and endorsing the harmonisation strategy. ARM should lead the development of the strategy, while DTEC, VTS and ENG provide domain expertise. Externally, close cooperation with IMO, IHMA and ISO will be essential to ensure alignment and avoid duplication.</w:t>
      </w:r>
    </w:p>
    <w:p w14:paraId="1807430D" w14:textId="1CA4CCD5" w:rsidR="00A6750A" w:rsidRDefault="007D10B9" w:rsidP="00605E43">
      <w:pPr>
        <w:pStyle w:val="Heading1"/>
        <w:rPr>
          <w:rFonts w:eastAsia="Malgun Gothic"/>
          <w:lang w:eastAsia="ko-KR"/>
        </w:rPr>
      </w:pPr>
      <w:r>
        <w:rPr>
          <w:rFonts w:eastAsia="Malgun Gothic" w:hint="eastAsia"/>
          <w:lang w:eastAsia="ko-KR"/>
        </w:rPr>
        <w:t>proposal and roadmap</w:t>
      </w:r>
    </w:p>
    <w:p w14:paraId="694983F3" w14:textId="6A0E95BB" w:rsidR="00B90115" w:rsidRPr="00B90115" w:rsidRDefault="00B90115" w:rsidP="00B90115">
      <w:pPr>
        <w:pStyle w:val="BodyText"/>
        <w:rPr>
          <w:rFonts w:ascii="Calibri" w:eastAsia="Malgun Gothic" w:hAnsi="Calibri"/>
          <w:lang w:eastAsia="ko-KR"/>
        </w:rPr>
      </w:pPr>
      <w:r w:rsidRPr="00B90115">
        <w:rPr>
          <w:rFonts w:ascii="Calibri" w:eastAsia="Malgun Gothic" w:hAnsi="Calibri"/>
          <w:lang w:eastAsia="ko-KR"/>
        </w:rPr>
        <w:t>It is proposed that IALA formally establish a Global Data Harmonisation Strategy. This strategy should set out a clear vision and objectives aligned with IMO, IHMA and ISO priorities, identify priority data domains such as AtoN and VTS, and provide a framework for alignment across international organisations. Engagement of stakeholders should be achieved through inter-committee working groups, pilot studies and consultation with industry.</w:t>
      </w:r>
    </w:p>
    <w:p w14:paraId="572B5448" w14:textId="77777777" w:rsidR="00B90115" w:rsidRDefault="00B90115" w:rsidP="0027579D">
      <w:pPr>
        <w:pStyle w:val="BodyText"/>
        <w:rPr>
          <w:rFonts w:ascii="Calibri" w:eastAsia="Malgun Gothic" w:hAnsi="Calibri"/>
          <w:lang w:eastAsia="ko-KR"/>
        </w:rPr>
      </w:pPr>
      <w:r w:rsidRPr="00B90115">
        <w:rPr>
          <w:rFonts w:ascii="Calibri" w:eastAsia="Malgun Gothic" w:hAnsi="Calibri"/>
          <w:lang w:eastAsia="ko-KR"/>
        </w:rPr>
        <w:t xml:space="preserve">The work would be organised in four phases. </w:t>
      </w:r>
    </w:p>
    <w:p w14:paraId="2C1C6DD3" w14:textId="52671206" w:rsidR="00B90115" w:rsidRDefault="00B90115" w:rsidP="0027579D">
      <w:pPr>
        <w:pStyle w:val="BodyText"/>
        <w:rPr>
          <w:rFonts w:ascii="Calibri" w:eastAsia="Malgun Gothic" w:hAnsi="Calibri"/>
          <w:lang w:eastAsia="ko-KR"/>
        </w:rPr>
      </w:pPr>
      <w:r w:rsidRPr="00B90115">
        <w:rPr>
          <w:rFonts w:ascii="Calibri" w:eastAsia="Malgun Gothic" w:hAnsi="Calibri"/>
          <w:lang w:eastAsia="ko-KR"/>
        </w:rPr>
        <w:t xml:space="preserve">In the first phase, ARM would convene an inter-committee working group to draft the strategy and roadmap, engaging with the IMO Correspondence Group and incorporating IHMA and ISO initiatives. </w:t>
      </w:r>
    </w:p>
    <w:p w14:paraId="4F6A2A27" w14:textId="77777777" w:rsidR="00B90115" w:rsidRDefault="00B90115" w:rsidP="0027579D">
      <w:pPr>
        <w:pStyle w:val="BodyText"/>
        <w:rPr>
          <w:rFonts w:ascii="Calibri" w:eastAsia="Malgun Gothic" w:hAnsi="Calibri"/>
          <w:lang w:eastAsia="ko-KR"/>
        </w:rPr>
      </w:pPr>
      <w:r w:rsidRPr="00B90115">
        <w:rPr>
          <w:rFonts w:ascii="Calibri" w:eastAsia="Malgun Gothic" w:hAnsi="Calibri"/>
          <w:lang w:eastAsia="ko-KR"/>
        </w:rPr>
        <w:t xml:space="preserve">The second phase would define the priority domains and convene joint workshops with IMO, IHMA, ISO, IHO and Member States, leading to publication of a unified IALA guidance document. </w:t>
      </w:r>
    </w:p>
    <w:p w14:paraId="3DE099F3" w14:textId="77777777" w:rsidR="00B90115" w:rsidRDefault="00B90115" w:rsidP="0027579D">
      <w:pPr>
        <w:pStyle w:val="BodyText"/>
        <w:rPr>
          <w:rFonts w:ascii="Calibri" w:eastAsia="Malgun Gothic" w:hAnsi="Calibri"/>
          <w:lang w:eastAsia="ko-KR"/>
        </w:rPr>
      </w:pPr>
      <w:r w:rsidRPr="00B90115">
        <w:rPr>
          <w:rFonts w:ascii="Calibri" w:eastAsia="Malgun Gothic" w:hAnsi="Calibri"/>
          <w:lang w:eastAsia="ko-KR"/>
        </w:rPr>
        <w:t xml:space="preserve">In the third phase, IALA would align its S-200 deliverables with international standards and implement pilot projects in areas such as port call, AtoN and VTS systems, with harmonised standards such as MRN, S-201 and S-212 being rolled out. </w:t>
      </w:r>
    </w:p>
    <w:p w14:paraId="6AD5FD8E" w14:textId="7BEFE993" w:rsidR="007D10B9" w:rsidRPr="0027579D" w:rsidRDefault="00B90115" w:rsidP="0027579D">
      <w:pPr>
        <w:pStyle w:val="BodyText"/>
        <w:rPr>
          <w:rFonts w:ascii="Calibri" w:eastAsia="Malgun Gothic" w:hAnsi="Calibri"/>
          <w:lang w:eastAsia="ko-KR"/>
        </w:rPr>
      </w:pPr>
      <w:r w:rsidRPr="00B90115">
        <w:rPr>
          <w:rFonts w:ascii="Calibri" w:eastAsia="Malgun Gothic" w:hAnsi="Calibri"/>
          <w:lang w:eastAsia="ko-KR"/>
        </w:rPr>
        <w:t>Finally, in the fourth phase, progress would be reviewed and refined, with ongoing engagement in international initiatives to keep IALA’s work current.</w:t>
      </w:r>
    </w:p>
    <w:p w14:paraId="7A8D2F27" w14:textId="534ED6C7" w:rsidR="00A446C9" w:rsidRPr="007A395D" w:rsidRDefault="00A446C9" w:rsidP="00605E43">
      <w:pPr>
        <w:pStyle w:val="Heading1"/>
      </w:pPr>
      <w:r w:rsidRPr="007A395D">
        <w:t>Action requested</w:t>
      </w:r>
    </w:p>
    <w:p w14:paraId="7FA973F3" w14:textId="77777777" w:rsidR="008F5DD5" w:rsidRPr="008F5DD5" w:rsidRDefault="008F5DD5" w:rsidP="008F5DD5">
      <w:pPr>
        <w:pStyle w:val="BodyText"/>
        <w:rPr>
          <w:rFonts w:ascii="Calibri" w:eastAsia="Malgun Gothic" w:hAnsi="Calibri"/>
          <w:lang w:eastAsia="ko-KR"/>
        </w:rPr>
      </w:pPr>
      <w:r w:rsidRPr="008F5DD5">
        <w:rPr>
          <w:rFonts w:ascii="Calibri" w:eastAsia="Malgun Gothic" w:hAnsi="Calibri"/>
          <w:lang w:eastAsia="ko-KR"/>
        </w:rPr>
        <w:t>PAP is invited to:</w:t>
      </w:r>
    </w:p>
    <w:p w14:paraId="4AD0A2B4" w14:textId="77777777" w:rsidR="00EE04AD" w:rsidRPr="00EE04AD" w:rsidRDefault="00EE04AD" w:rsidP="00EE04AD">
      <w:pPr>
        <w:pStyle w:val="BodyText"/>
        <w:numPr>
          <w:ilvl w:val="0"/>
          <w:numId w:val="44"/>
        </w:numPr>
        <w:rPr>
          <w:rFonts w:ascii="Calibri" w:eastAsia="Malgun Gothic" w:hAnsi="Calibri"/>
          <w:lang w:eastAsia="ko-KR"/>
        </w:rPr>
      </w:pPr>
      <w:r w:rsidRPr="00EE04AD">
        <w:rPr>
          <w:rFonts w:ascii="Calibri" w:eastAsia="Malgun Gothic" w:hAnsi="Calibri"/>
          <w:b/>
          <w:bCs/>
          <w:lang w:eastAsia="ko-KR"/>
        </w:rPr>
        <w:t>Request</w:t>
      </w:r>
      <w:r w:rsidRPr="00EE04AD">
        <w:rPr>
          <w:rFonts w:ascii="Calibri" w:eastAsia="Malgun Gothic" w:hAnsi="Calibri"/>
          <w:lang w:eastAsia="ko-KR"/>
        </w:rPr>
        <w:t xml:space="preserve"> the VTS Committee to review the draft PCO Guide as a matter of priority, agree on outcomes, and forward recommendations to Council at its December 2025 session for approval, so that feedback can be provided to IHMA.</w:t>
      </w:r>
    </w:p>
    <w:p w14:paraId="40FEB27A" w14:textId="77777777" w:rsidR="00EE04AD" w:rsidRPr="00EE04AD" w:rsidRDefault="00EE04AD" w:rsidP="00EE04AD">
      <w:pPr>
        <w:pStyle w:val="BodyText"/>
        <w:numPr>
          <w:ilvl w:val="0"/>
          <w:numId w:val="44"/>
        </w:numPr>
        <w:rPr>
          <w:rFonts w:ascii="Calibri" w:eastAsia="Malgun Gothic" w:hAnsi="Calibri"/>
          <w:lang w:eastAsia="ko-KR"/>
        </w:rPr>
      </w:pPr>
      <w:r w:rsidRPr="00EE04AD">
        <w:rPr>
          <w:rFonts w:ascii="Calibri" w:eastAsia="Malgun Gothic" w:hAnsi="Calibri"/>
          <w:b/>
          <w:bCs/>
          <w:lang w:eastAsia="ko-KR"/>
        </w:rPr>
        <w:t>Endorse</w:t>
      </w:r>
      <w:r w:rsidRPr="00EE04AD">
        <w:rPr>
          <w:rFonts w:ascii="Calibri" w:eastAsia="Malgun Gothic" w:hAnsi="Calibri"/>
          <w:lang w:eastAsia="ko-KR"/>
        </w:rPr>
        <w:t xml:space="preserve"> the development of a Global Data Harmonisation Strategy, led by ARM with support from VTS, DTEC, and ENG.</w:t>
      </w:r>
    </w:p>
    <w:p w14:paraId="74678BD7" w14:textId="77777777" w:rsidR="00EE04AD" w:rsidRPr="00EE04AD" w:rsidRDefault="00EE04AD" w:rsidP="00EE04AD">
      <w:pPr>
        <w:pStyle w:val="BodyText"/>
        <w:numPr>
          <w:ilvl w:val="0"/>
          <w:numId w:val="44"/>
        </w:numPr>
        <w:rPr>
          <w:rFonts w:ascii="Calibri" w:eastAsia="Malgun Gothic" w:hAnsi="Calibri"/>
          <w:lang w:eastAsia="ko-KR"/>
        </w:rPr>
      </w:pPr>
      <w:r w:rsidRPr="00EE04AD">
        <w:rPr>
          <w:rFonts w:ascii="Calibri" w:eastAsia="Malgun Gothic" w:hAnsi="Calibri"/>
          <w:b/>
          <w:bCs/>
          <w:lang w:eastAsia="ko-KR"/>
        </w:rPr>
        <w:t>Review</w:t>
      </w:r>
      <w:r w:rsidRPr="00EE04AD">
        <w:rPr>
          <w:rFonts w:ascii="Calibri" w:eastAsia="Malgun Gothic" w:hAnsi="Calibri"/>
          <w:lang w:eastAsia="ko-KR"/>
        </w:rPr>
        <w:t xml:space="preserve"> the draft Strategy at PAP with a view to refinement and adoption.</w:t>
      </w:r>
    </w:p>
    <w:p w14:paraId="2FBB77E9" w14:textId="77777777" w:rsidR="004D1D85" w:rsidRPr="00EE04AD" w:rsidRDefault="004D1D85" w:rsidP="00A9513F">
      <w:pPr>
        <w:pStyle w:val="AppendixHead3"/>
        <w:numPr>
          <w:ilvl w:val="0"/>
          <w:numId w:val="0"/>
        </w:numPr>
        <w:rPr>
          <w:b w:val="0"/>
        </w:rPr>
      </w:pPr>
    </w:p>
    <w:sectPr w:rsidR="004D1D85" w:rsidRPr="00EE04AD" w:rsidSect="00CF7E0C">
      <w:headerReference w:type="default" r:id="rId13"/>
      <w:footerReference w:type="default" r:id="rId14"/>
      <w:headerReference w:type="first" r:id="rId15"/>
      <w:footerReference w:type="first" r:id="rId16"/>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370BF7" w14:textId="77777777" w:rsidR="00CF7E0C" w:rsidRDefault="00CF7E0C" w:rsidP="00362CD9">
      <w:r>
        <w:separator/>
      </w:r>
    </w:p>
  </w:endnote>
  <w:endnote w:type="continuationSeparator" w:id="0">
    <w:p w14:paraId="4C600F8A" w14:textId="77777777" w:rsidR="00CF7E0C" w:rsidRDefault="00CF7E0C"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Body)">
    <w:altName w:val="Calibri"/>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ource Sans Pro">
    <w:charset w:val="00"/>
    <w:family w:val="swiss"/>
    <w:pitch w:val="variable"/>
    <w:sig w:usb0="600002F7" w:usb1="02000001" w:usb2="00000000" w:usb3="00000000" w:csb0="0000019F" w:csb1="00000000"/>
  </w:font>
  <w:font w:name="Malgun Gothic">
    <w:altName w:val="맑은 고딕"/>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F95564" w14:textId="77777777" w:rsidR="003351C4" w:rsidRDefault="003351C4" w:rsidP="004533B7">
    <w:pPr>
      <w:pStyle w:val="Footerportrait"/>
    </w:pPr>
  </w:p>
  <w:p w14:paraId="50E06A6A" w14:textId="09350E98" w:rsidR="004533B7" w:rsidRPr="00C907DF" w:rsidRDefault="00987580" w:rsidP="004533B7">
    <w:pPr>
      <w:pStyle w:val="Footerportrait"/>
    </w:pPr>
    <w:fldSimple w:instr=" STYLEREF  Title  \* MERGEFORMAT ">
      <w:r w:rsidR="00860F88">
        <w:t>Data Harmonisation in Maritime</w:t>
      </w:r>
    </w:fldSimple>
    <w:r w:rsidR="004533B7" w:rsidRPr="00C907DF">
      <w:tab/>
    </w:r>
    <w:r w:rsidR="004533B7">
      <w:t xml:space="preserve">P </w:t>
    </w:r>
    <w:r w:rsidR="004533B7" w:rsidRPr="00C907DF">
      <w:rPr>
        <w:rStyle w:val="PageNumber"/>
        <w:szCs w:val="15"/>
      </w:rPr>
      <w:fldChar w:fldCharType="begin"/>
    </w:r>
    <w:r w:rsidR="004533B7" w:rsidRPr="00C907DF">
      <w:rPr>
        <w:rStyle w:val="PageNumber"/>
        <w:szCs w:val="15"/>
      </w:rPr>
      <w:instrText xml:space="preserve">PAGE  </w:instrText>
    </w:r>
    <w:r w:rsidR="004533B7" w:rsidRPr="00C907DF">
      <w:rPr>
        <w:rStyle w:val="PageNumber"/>
        <w:szCs w:val="15"/>
      </w:rPr>
      <w:fldChar w:fldCharType="separate"/>
    </w:r>
    <w:r w:rsidR="000E3336">
      <w:rPr>
        <w:rStyle w:val="PageNumber"/>
        <w:szCs w:val="15"/>
      </w:rPr>
      <w:t>4</w:t>
    </w:r>
    <w:r w:rsidR="004533B7" w:rsidRPr="00C907DF">
      <w:rPr>
        <w:rStyle w:val="PageNumber"/>
        <w:szCs w:val="15"/>
      </w:rPr>
      <w:fldChar w:fldCharType="end"/>
    </w:r>
  </w:p>
  <w:p w14:paraId="08F0EF88" w14:textId="696D6978" w:rsidR="00362CD9" w:rsidRPr="00036B9E" w:rsidRDefault="00362CD9">
    <w:pPr>
      <w:pStyle w:val="Footer"/>
      <w:rPr>
        <w:rFonts w:ascii="Calibri" w:hAnsi="Calibri"/>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82E3AD" w14:textId="77777777" w:rsidR="00637047" w:rsidRDefault="00637047" w:rsidP="00637047">
    <w:pPr>
      <w:pStyle w:val="Footerportrait"/>
    </w:pPr>
    <w:r>
      <w:tab/>
    </w:r>
  </w:p>
  <w:p w14:paraId="3A693EAD" w14:textId="2CE0885C" w:rsidR="00637047" w:rsidRPr="00C907DF" w:rsidRDefault="00A9513F" w:rsidP="00637047">
    <w:pPr>
      <w:pStyle w:val="Footerportrait"/>
    </w:pPr>
    <w:fldSimple w:instr=" STYLEREF  Title  \* MERGEFORMAT ">
      <w:r>
        <w:t>Reclassification of the Product speficiations and Technical Servicedocuments</w:t>
      </w:r>
    </w:fldSimple>
    <w:r w:rsidR="00637047" w:rsidRPr="00C907DF">
      <w:tab/>
    </w:r>
    <w:r w:rsidR="00637047">
      <w:t xml:space="preserve">P </w:t>
    </w:r>
    <w:r w:rsidR="00637047" w:rsidRPr="00C907DF">
      <w:rPr>
        <w:rStyle w:val="PageNumber"/>
        <w:szCs w:val="15"/>
      </w:rPr>
      <w:fldChar w:fldCharType="begin"/>
    </w:r>
    <w:r w:rsidR="00637047" w:rsidRPr="00C907DF">
      <w:rPr>
        <w:rStyle w:val="PageNumber"/>
        <w:szCs w:val="15"/>
      </w:rPr>
      <w:instrText xml:space="preserve">PAGE  </w:instrText>
    </w:r>
    <w:r w:rsidR="00637047" w:rsidRPr="00C907DF">
      <w:rPr>
        <w:rStyle w:val="PageNumber"/>
        <w:szCs w:val="15"/>
      </w:rPr>
      <w:fldChar w:fldCharType="separate"/>
    </w:r>
    <w:r w:rsidR="00637047">
      <w:rPr>
        <w:rStyle w:val="PageNumber"/>
        <w:szCs w:val="15"/>
      </w:rPr>
      <w:t>5</w:t>
    </w:r>
    <w:r w:rsidR="00637047" w:rsidRPr="00C907DF">
      <w:rPr>
        <w:rStyle w:val="PageNumber"/>
        <w:szCs w:val="15"/>
      </w:rPr>
      <w:fldChar w:fldCharType="end"/>
    </w:r>
  </w:p>
  <w:p w14:paraId="72964471" w14:textId="77777777" w:rsidR="00637047" w:rsidRPr="00ED2A8D" w:rsidRDefault="00637047" w:rsidP="00637047">
    <w:pPr>
      <w:pStyle w:val="Footer"/>
    </w:pPr>
  </w:p>
  <w:p w14:paraId="72687741" w14:textId="09CC9BD7" w:rsidR="00637047" w:rsidRDefault="00637047" w:rsidP="00C02DDD">
    <w:pPr>
      <w:pStyle w:val="Footer"/>
      <w:tabs>
        <w:tab w:val="left" w:pos="1188"/>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2FB189" w14:textId="77777777" w:rsidR="00CF7E0C" w:rsidRDefault="00CF7E0C" w:rsidP="00362CD9">
      <w:r>
        <w:separator/>
      </w:r>
    </w:p>
  </w:footnote>
  <w:footnote w:type="continuationSeparator" w:id="0">
    <w:p w14:paraId="6EF3ACED" w14:textId="77777777" w:rsidR="00CF7E0C" w:rsidRDefault="00CF7E0C" w:rsidP="00362C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C8CA51" w14:textId="0CAE2E27" w:rsidR="007C346C" w:rsidRDefault="007A395D" w:rsidP="007A395D">
    <w:pPr>
      <w:pStyle w:val="Header"/>
      <w:jc w:val="right"/>
    </w:pPr>
    <w:r>
      <w:rPr>
        <w:noProof/>
        <w:lang w:val="de-DE" w:eastAsia="de-DE"/>
      </w:rPr>
      <w:drawing>
        <wp:anchor distT="0" distB="0" distL="114300" distR="114300" simplePos="0" relativeHeight="251665408" behindDoc="0" locked="0" layoutInCell="1" allowOverlap="1" wp14:anchorId="1057C1DB" wp14:editId="38CFFC24">
          <wp:simplePos x="0" y="0"/>
          <wp:positionH relativeFrom="column">
            <wp:posOffset>6055995</wp:posOffset>
          </wp:positionH>
          <wp:positionV relativeFrom="paragraph">
            <wp:posOffset>-185420</wp:posOffset>
          </wp:positionV>
          <wp:extent cx="574675" cy="560070"/>
          <wp:effectExtent l="0" t="0" r="0" b="0"/>
          <wp:wrapSquare wrapText="bothSides"/>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786C0F" w14:textId="7F704D96" w:rsidR="00BC2334" w:rsidRDefault="00BC2334" w:rsidP="007A395D">
    <w:pPr>
      <w:pStyle w:val="Header"/>
      <w:jc w:val="center"/>
    </w:pPr>
    <w:r>
      <w:rPr>
        <w:noProof/>
        <w:lang w:val="de-DE" w:eastAsia="de-DE"/>
      </w:rPr>
      <w:drawing>
        <wp:anchor distT="0" distB="0" distL="114300" distR="114300" simplePos="0" relativeHeight="251658240" behindDoc="0" locked="0" layoutInCell="1" allowOverlap="1" wp14:anchorId="45EB1AFA" wp14:editId="007CFB3E">
          <wp:simplePos x="0" y="0"/>
          <wp:positionH relativeFrom="column">
            <wp:posOffset>2522855</wp:posOffset>
          </wp:positionH>
          <wp:positionV relativeFrom="paragraph">
            <wp:posOffset>-100330</wp:posOffset>
          </wp:positionV>
          <wp:extent cx="852713" cy="831071"/>
          <wp:effectExtent l="0" t="0" r="0" b="0"/>
          <wp:wrapSquare wrapText="bothSides"/>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BC2334" w:rsidRDefault="00BC2334" w:rsidP="007A395D">
    <w:pPr>
      <w:pStyle w:val="Header"/>
      <w:jc w:val="center"/>
    </w:pPr>
  </w:p>
  <w:p w14:paraId="43F3C4F1" w14:textId="526CEAB2" w:rsidR="007C346C" w:rsidRDefault="007C346C" w:rsidP="007A395D">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000001"/>
    <w:multiLevelType w:val="multilevel"/>
    <w:tmpl w:val="00000001"/>
    <w:lvl w:ilvl="0">
      <w:start w:val="1"/>
      <w:numFmt w:val="decimal"/>
      <w:lvlText w:val="%1."/>
      <w:lvlJc w:val="left"/>
      <w:pPr>
        <w:tabs>
          <w:tab w:val="num" w:pos="880"/>
        </w:tabs>
        <w:ind w:left="880" w:hanging="520"/>
      </w:pPr>
    </w:lvl>
    <w:lvl w:ilvl="1">
      <w:start w:val="1"/>
      <w:numFmt w:val="decimal"/>
      <w:lvlText w:val="%1.%2."/>
      <w:lvlJc w:val="left"/>
      <w:pPr>
        <w:tabs>
          <w:tab w:val="num" w:pos="1400"/>
        </w:tabs>
        <w:ind w:left="1400" w:hanging="680"/>
      </w:pPr>
    </w:lvl>
    <w:lvl w:ilvl="2">
      <w:start w:val="1"/>
      <w:numFmt w:val="decimal"/>
      <w:lvlText w:val="%1.%2.%3."/>
      <w:lvlJc w:val="left"/>
      <w:pPr>
        <w:tabs>
          <w:tab w:val="num" w:pos="1920"/>
        </w:tabs>
        <w:ind w:left="1920" w:hanging="840"/>
      </w:pPr>
    </w:lvl>
    <w:lvl w:ilvl="3">
      <w:start w:val="1"/>
      <w:numFmt w:val="bullet"/>
      <w:lvlText w:val="·"/>
      <w:lvlJc w:val="left"/>
      <w:pPr>
        <w:tabs>
          <w:tab w:val="num" w:pos="1880"/>
        </w:tabs>
        <w:ind w:left="1880" w:hanging="400"/>
      </w:pPr>
      <w:rPr>
        <w:rFonts w:ascii="Symbol" w:eastAsia="Symbol" w:hAnsi="Symbol" w:cs="Symbol"/>
      </w:rPr>
    </w:lvl>
    <w:lvl w:ilvl="4">
      <w:start w:val="1"/>
      <w:numFmt w:val="bullet"/>
      <w:lvlText w:val="·"/>
      <w:lvlJc w:val="left"/>
      <w:pPr>
        <w:tabs>
          <w:tab w:val="num" w:pos="2120"/>
        </w:tabs>
        <w:ind w:left="2120" w:hanging="400"/>
      </w:pPr>
      <w:rPr>
        <w:rFonts w:ascii="Symbol" w:eastAsia="Symbol" w:hAnsi="Symbol" w:cs="Symbol"/>
      </w:rPr>
    </w:lvl>
    <w:lvl w:ilvl="5">
      <w:start w:val="1"/>
      <w:numFmt w:val="bullet"/>
      <w:lvlText w:val="·"/>
      <w:lvlJc w:val="left"/>
      <w:pPr>
        <w:tabs>
          <w:tab w:val="num" w:pos="2120"/>
        </w:tabs>
        <w:ind w:left="2120" w:hanging="400"/>
      </w:pPr>
      <w:rPr>
        <w:rFonts w:ascii="Symbol" w:eastAsia="Symbol" w:hAnsi="Symbol" w:cs="Symbol"/>
      </w:rPr>
    </w:lvl>
    <w:lvl w:ilvl="6">
      <w:start w:val="1"/>
      <w:numFmt w:val="bullet"/>
      <w:lvlText w:val="·"/>
      <w:lvlJc w:val="left"/>
      <w:pPr>
        <w:tabs>
          <w:tab w:val="num" w:pos="2120"/>
        </w:tabs>
        <w:ind w:left="2120" w:hanging="400"/>
      </w:pPr>
      <w:rPr>
        <w:rFonts w:ascii="Symbol" w:eastAsia="Symbol" w:hAnsi="Symbol" w:cs="Symbol"/>
      </w:rPr>
    </w:lvl>
    <w:lvl w:ilvl="7">
      <w:start w:val="1"/>
      <w:numFmt w:val="bullet"/>
      <w:lvlText w:val="·"/>
      <w:lvlJc w:val="left"/>
      <w:pPr>
        <w:tabs>
          <w:tab w:val="num" w:pos="2120"/>
        </w:tabs>
        <w:ind w:left="2120" w:hanging="400"/>
      </w:pPr>
      <w:rPr>
        <w:rFonts w:ascii="Symbol" w:eastAsia="Symbol" w:hAnsi="Symbol" w:cs="Symbol"/>
      </w:rPr>
    </w:lvl>
    <w:lvl w:ilvl="8">
      <w:start w:val="1"/>
      <w:numFmt w:val="bullet"/>
      <w:lvlText w:val="·"/>
      <w:lvlJc w:val="left"/>
      <w:pPr>
        <w:tabs>
          <w:tab w:val="num" w:pos="2120"/>
        </w:tabs>
        <w:ind w:left="2120" w:hanging="400"/>
      </w:pPr>
      <w:rPr>
        <w:rFonts w:ascii="Symbol" w:eastAsia="Symbol" w:hAnsi="Symbol" w:cs="Symbol"/>
      </w:rPr>
    </w:lvl>
  </w:abstractNum>
  <w:abstractNum w:abstractNumId="2" w15:restartNumberingAfterBreak="0">
    <w:nsid w:val="01885D46"/>
    <w:multiLevelType w:val="multilevel"/>
    <w:tmpl w:val="0610E1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494589F"/>
    <w:multiLevelType w:val="hybridMultilevel"/>
    <w:tmpl w:val="091E2B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7"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894759D"/>
    <w:multiLevelType w:val="multilevel"/>
    <w:tmpl w:val="C7C08F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90E397A"/>
    <w:multiLevelType w:val="multilevel"/>
    <w:tmpl w:val="78223C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B702E59"/>
    <w:multiLevelType w:val="multilevel"/>
    <w:tmpl w:val="6C30D8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336A2BCC"/>
    <w:multiLevelType w:val="multilevel"/>
    <w:tmpl w:val="E03876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44041789"/>
    <w:multiLevelType w:val="multilevel"/>
    <w:tmpl w:val="541C20AE"/>
    <w:lvl w:ilvl="0">
      <w:start w:val="1"/>
      <w:numFmt w:val="decimal"/>
      <w:pStyle w:val="List1"/>
      <w:lvlText w:val="%1"/>
      <w:lvlJc w:val="left"/>
      <w:pPr>
        <w:tabs>
          <w:tab w:val="num" w:pos="567"/>
        </w:tabs>
        <w:ind w:left="567" w:hanging="567"/>
      </w:pPr>
      <w:rPr>
        <w:rFonts w:ascii="Calibri" w:hAnsi="Calibri"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93C4C74"/>
    <w:multiLevelType w:val="multilevel"/>
    <w:tmpl w:val="99467E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4F164420"/>
    <w:multiLevelType w:val="hybridMultilevel"/>
    <w:tmpl w:val="799E16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6" w15:restartNumberingAfterBreak="0">
    <w:nsid w:val="558C1DD5"/>
    <w:multiLevelType w:val="hybridMultilevel"/>
    <w:tmpl w:val="512C94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73F5278"/>
    <w:multiLevelType w:val="multilevel"/>
    <w:tmpl w:val="123AAE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AF410DF"/>
    <w:multiLevelType w:val="multilevel"/>
    <w:tmpl w:val="BD284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62396B96"/>
    <w:multiLevelType w:val="multilevel"/>
    <w:tmpl w:val="335802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2"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15:restartNumberingAfterBreak="0">
    <w:nsid w:val="6A981E70"/>
    <w:multiLevelType w:val="multilevel"/>
    <w:tmpl w:val="DAD4B9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36" w15:restartNumberingAfterBreak="0">
    <w:nsid w:val="75AF1376"/>
    <w:multiLevelType w:val="multilevel"/>
    <w:tmpl w:val="9418C0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B5B34FF"/>
    <w:multiLevelType w:val="hybridMultilevel"/>
    <w:tmpl w:val="9412F5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C017942"/>
    <w:multiLevelType w:val="multilevel"/>
    <w:tmpl w:val="60E6C3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562259899">
    <w:abstractNumId w:val="0"/>
  </w:num>
  <w:num w:numId="2" w16cid:durableId="733891387">
    <w:abstractNumId w:val="21"/>
  </w:num>
  <w:num w:numId="3" w16cid:durableId="1850411284">
    <w:abstractNumId w:val="4"/>
  </w:num>
  <w:num w:numId="4" w16cid:durableId="1368064352">
    <w:abstractNumId w:val="33"/>
  </w:num>
  <w:num w:numId="5" w16cid:durableId="213543788">
    <w:abstractNumId w:val="19"/>
  </w:num>
  <w:num w:numId="6" w16cid:durableId="53092263">
    <w:abstractNumId w:val="10"/>
  </w:num>
  <w:num w:numId="7" w16cid:durableId="155460387">
    <w:abstractNumId w:val="31"/>
  </w:num>
  <w:num w:numId="8" w16cid:durableId="1009411430">
    <w:abstractNumId w:val="9"/>
  </w:num>
  <w:num w:numId="9" w16cid:durableId="758064728">
    <w:abstractNumId w:val="25"/>
  </w:num>
  <w:num w:numId="10" w16cid:durableId="972753626">
    <w:abstractNumId w:val="20"/>
  </w:num>
  <w:num w:numId="11" w16cid:durableId="2080053611">
    <w:abstractNumId w:val="22"/>
  </w:num>
  <w:num w:numId="12" w16cid:durableId="2100439805">
    <w:abstractNumId w:val="39"/>
  </w:num>
  <w:num w:numId="13" w16cid:durableId="631137913">
    <w:abstractNumId w:val="6"/>
  </w:num>
  <w:num w:numId="14" w16cid:durableId="2139713686">
    <w:abstractNumId w:val="11"/>
  </w:num>
  <w:num w:numId="15" w16cid:durableId="668800242">
    <w:abstractNumId w:val="7"/>
  </w:num>
  <w:num w:numId="16" w16cid:durableId="358513144">
    <w:abstractNumId w:val="5"/>
  </w:num>
  <w:num w:numId="17" w16cid:durableId="826894379">
    <w:abstractNumId w:val="32"/>
  </w:num>
  <w:num w:numId="18" w16cid:durableId="1784838601">
    <w:abstractNumId w:val="37"/>
  </w:num>
  <w:num w:numId="19" w16cid:durableId="2110195246">
    <w:abstractNumId w:val="8"/>
  </w:num>
  <w:num w:numId="20" w16cid:durableId="1969243254">
    <w:abstractNumId w:val="29"/>
  </w:num>
  <w:num w:numId="21" w16cid:durableId="982581273">
    <w:abstractNumId w:val="17"/>
  </w:num>
  <w:num w:numId="22" w16cid:durableId="68357185">
    <w:abstractNumId w:val="35"/>
  </w:num>
  <w:num w:numId="23" w16cid:durableId="618922995">
    <w:abstractNumId w:val="16"/>
  </w:num>
  <w:num w:numId="24" w16cid:durableId="807354107">
    <w:abstractNumId w:val="14"/>
  </w:num>
  <w:num w:numId="25" w16cid:durableId="1328939975">
    <w:abstractNumId w:val="1"/>
  </w:num>
  <w:num w:numId="26" w16cid:durableId="653488031">
    <w:abstractNumId w:val="3"/>
  </w:num>
  <w:num w:numId="27" w16cid:durableId="477498412">
    <w:abstractNumId w:val="26"/>
  </w:num>
  <w:num w:numId="28" w16cid:durableId="1948924711">
    <w:abstractNumId w:val="40"/>
  </w:num>
  <w:num w:numId="29" w16cid:durableId="2115057609">
    <w:abstractNumId w:val="34"/>
  </w:num>
  <w:num w:numId="30" w16cid:durableId="1199857818">
    <w:abstractNumId w:val="23"/>
  </w:num>
  <w:num w:numId="31" w16cid:durableId="676158101">
    <w:abstractNumId w:val="27"/>
  </w:num>
  <w:num w:numId="32" w16cid:durableId="538469606">
    <w:abstractNumId w:val="18"/>
  </w:num>
  <w:num w:numId="33" w16cid:durableId="67264913">
    <w:abstractNumId w:val="24"/>
  </w:num>
  <w:num w:numId="34" w16cid:durableId="1036853147">
    <w:abstractNumId w:val="32"/>
  </w:num>
  <w:num w:numId="35" w16cid:durableId="184709284">
    <w:abstractNumId w:val="32"/>
  </w:num>
  <w:num w:numId="36" w16cid:durableId="349794267">
    <w:abstractNumId w:val="38"/>
  </w:num>
  <w:num w:numId="37" w16cid:durableId="589003207">
    <w:abstractNumId w:val="32"/>
  </w:num>
  <w:num w:numId="38" w16cid:durableId="225848048">
    <w:abstractNumId w:val="32"/>
  </w:num>
  <w:num w:numId="39" w16cid:durableId="422991820">
    <w:abstractNumId w:val="32"/>
  </w:num>
  <w:num w:numId="40" w16cid:durableId="543563320">
    <w:abstractNumId w:val="28"/>
  </w:num>
  <w:num w:numId="41" w16cid:durableId="1702389546">
    <w:abstractNumId w:val="32"/>
  </w:num>
  <w:num w:numId="42" w16cid:durableId="883100373">
    <w:abstractNumId w:val="32"/>
  </w:num>
  <w:num w:numId="43" w16cid:durableId="1802964852">
    <w:abstractNumId w:val="2"/>
  </w:num>
  <w:num w:numId="44" w16cid:durableId="1177232527">
    <w:abstractNumId w:val="36"/>
  </w:num>
  <w:num w:numId="45" w16cid:durableId="1269119064">
    <w:abstractNumId w:val="13"/>
  </w:num>
  <w:num w:numId="46" w16cid:durableId="1748763955">
    <w:abstractNumId w:val="32"/>
  </w:num>
  <w:num w:numId="47" w16cid:durableId="1663508151">
    <w:abstractNumId w:val="15"/>
  </w:num>
  <w:num w:numId="48" w16cid:durableId="612785003">
    <w:abstractNumId w:val="30"/>
  </w:num>
  <w:num w:numId="49" w16cid:durableId="1295059889">
    <w:abstractNumId w:val="1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attachedTemplate r:id="rId1"/>
  <w:defaultTabStop w:val="720"/>
  <w:hyphenationZone w:val="425"/>
  <w:drawingGridHorizontalSpacing w:val="120"/>
  <w:displayHorizontalDrawingGridEvery w:val="2"/>
  <w:displayVerticalDrawingGridEvery w:val="2"/>
  <w:characterSpacingControl w:val="doNotCompress"/>
  <w:hdrShapeDefaults>
    <o:shapedefaults v:ext="edit" spidmax="205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zG3NDKyALLMTM3NjJV0lIJTi4sz8/NACgwNagGlbnEHLQAAAA=="/>
  </w:docVars>
  <w:rsids>
    <w:rsidRoot w:val="00FE5674"/>
    <w:rsid w:val="000005D3"/>
    <w:rsid w:val="000049D8"/>
    <w:rsid w:val="00007585"/>
    <w:rsid w:val="000201BB"/>
    <w:rsid w:val="0002761E"/>
    <w:rsid w:val="00036B9E"/>
    <w:rsid w:val="00037DF4"/>
    <w:rsid w:val="000400F8"/>
    <w:rsid w:val="0004700E"/>
    <w:rsid w:val="00057FCA"/>
    <w:rsid w:val="00065321"/>
    <w:rsid w:val="00070C13"/>
    <w:rsid w:val="000715C9"/>
    <w:rsid w:val="000720E4"/>
    <w:rsid w:val="00080876"/>
    <w:rsid w:val="000838C8"/>
    <w:rsid w:val="00084F33"/>
    <w:rsid w:val="000A05E7"/>
    <w:rsid w:val="000A0D00"/>
    <w:rsid w:val="000A77A7"/>
    <w:rsid w:val="000B1707"/>
    <w:rsid w:val="000C1B3E"/>
    <w:rsid w:val="000C349E"/>
    <w:rsid w:val="000C4975"/>
    <w:rsid w:val="000C704E"/>
    <w:rsid w:val="000D5CA7"/>
    <w:rsid w:val="000E3336"/>
    <w:rsid w:val="000E6B4E"/>
    <w:rsid w:val="001018E1"/>
    <w:rsid w:val="00101A28"/>
    <w:rsid w:val="00107436"/>
    <w:rsid w:val="00110203"/>
    <w:rsid w:val="00110AE7"/>
    <w:rsid w:val="00122A21"/>
    <w:rsid w:val="001241C8"/>
    <w:rsid w:val="001252A0"/>
    <w:rsid w:val="001401F7"/>
    <w:rsid w:val="00146C38"/>
    <w:rsid w:val="00150FC0"/>
    <w:rsid w:val="001534FC"/>
    <w:rsid w:val="0017762B"/>
    <w:rsid w:val="00177F4D"/>
    <w:rsid w:val="00180549"/>
    <w:rsid w:val="00180DDA"/>
    <w:rsid w:val="00185510"/>
    <w:rsid w:val="00190B15"/>
    <w:rsid w:val="00193879"/>
    <w:rsid w:val="001A0EDE"/>
    <w:rsid w:val="001A3AAA"/>
    <w:rsid w:val="001B2A2D"/>
    <w:rsid w:val="001B737D"/>
    <w:rsid w:val="001C44A3"/>
    <w:rsid w:val="001C4582"/>
    <w:rsid w:val="001C77BB"/>
    <w:rsid w:val="001D5286"/>
    <w:rsid w:val="001E0248"/>
    <w:rsid w:val="001E0E15"/>
    <w:rsid w:val="001F528A"/>
    <w:rsid w:val="001F704E"/>
    <w:rsid w:val="00201722"/>
    <w:rsid w:val="00210294"/>
    <w:rsid w:val="002125B0"/>
    <w:rsid w:val="00221E08"/>
    <w:rsid w:val="0022588F"/>
    <w:rsid w:val="00225DCB"/>
    <w:rsid w:val="00237733"/>
    <w:rsid w:val="00237D7C"/>
    <w:rsid w:val="00243228"/>
    <w:rsid w:val="00251483"/>
    <w:rsid w:val="00255CAA"/>
    <w:rsid w:val="0025741F"/>
    <w:rsid w:val="00262801"/>
    <w:rsid w:val="00262D51"/>
    <w:rsid w:val="00264305"/>
    <w:rsid w:val="00271ABD"/>
    <w:rsid w:val="0027579D"/>
    <w:rsid w:val="002764C9"/>
    <w:rsid w:val="00280F9C"/>
    <w:rsid w:val="00286FEF"/>
    <w:rsid w:val="002949F2"/>
    <w:rsid w:val="00295E71"/>
    <w:rsid w:val="002A0346"/>
    <w:rsid w:val="002A0440"/>
    <w:rsid w:val="002A0929"/>
    <w:rsid w:val="002A2643"/>
    <w:rsid w:val="002A325F"/>
    <w:rsid w:val="002A4487"/>
    <w:rsid w:val="002A501F"/>
    <w:rsid w:val="002B1B4A"/>
    <w:rsid w:val="002B49E9"/>
    <w:rsid w:val="002C632E"/>
    <w:rsid w:val="002D3E8B"/>
    <w:rsid w:val="002D4575"/>
    <w:rsid w:val="002D50A6"/>
    <w:rsid w:val="002D5C0C"/>
    <w:rsid w:val="002E03D1"/>
    <w:rsid w:val="002E6B74"/>
    <w:rsid w:val="002E6FCA"/>
    <w:rsid w:val="002F10A8"/>
    <w:rsid w:val="002F5151"/>
    <w:rsid w:val="003024D8"/>
    <w:rsid w:val="0032574B"/>
    <w:rsid w:val="00325D50"/>
    <w:rsid w:val="00325D59"/>
    <w:rsid w:val="00325F23"/>
    <w:rsid w:val="0033350E"/>
    <w:rsid w:val="003351C4"/>
    <w:rsid w:val="0035243F"/>
    <w:rsid w:val="00356A79"/>
    <w:rsid w:val="00356CD0"/>
    <w:rsid w:val="00362CD9"/>
    <w:rsid w:val="00366C59"/>
    <w:rsid w:val="00372382"/>
    <w:rsid w:val="003761CA"/>
    <w:rsid w:val="0038049E"/>
    <w:rsid w:val="00380DAF"/>
    <w:rsid w:val="00383965"/>
    <w:rsid w:val="00384264"/>
    <w:rsid w:val="00385EE5"/>
    <w:rsid w:val="003972CE"/>
    <w:rsid w:val="003A2BB6"/>
    <w:rsid w:val="003A3223"/>
    <w:rsid w:val="003B2635"/>
    <w:rsid w:val="003B28F5"/>
    <w:rsid w:val="003B507D"/>
    <w:rsid w:val="003B7B7D"/>
    <w:rsid w:val="003C54CB"/>
    <w:rsid w:val="003C5AB7"/>
    <w:rsid w:val="003C5E05"/>
    <w:rsid w:val="003C7A2A"/>
    <w:rsid w:val="003D25A2"/>
    <w:rsid w:val="003D2DC1"/>
    <w:rsid w:val="003D69D0"/>
    <w:rsid w:val="003E3C19"/>
    <w:rsid w:val="003F2918"/>
    <w:rsid w:val="003F430E"/>
    <w:rsid w:val="0041088C"/>
    <w:rsid w:val="0041230E"/>
    <w:rsid w:val="00420A38"/>
    <w:rsid w:val="004223D7"/>
    <w:rsid w:val="0042430E"/>
    <w:rsid w:val="0042532C"/>
    <w:rsid w:val="00426DB3"/>
    <w:rsid w:val="00431B19"/>
    <w:rsid w:val="004429F9"/>
    <w:rsid w:val="004522CD"/>
    <w:rsid w:val="004533B7"/>
    <w:rsid w:val="0046264A"/>
    <w:rsid w:val="0046448F"/>
    <w:rsid w:val="004661AD"/>
    <w:rsid w:val="00482FF9"/>
    <w:rsid w:val="004A52DF"/>
    <w:rsid w:val="004B1CA7"/>
    <w:rsid w:val="004C199D"/>
    <w:rsid w:val="004D19D5"/>
    <w:rsid w:val="004D1D85"/>
    <w:rsid w:val="004D3C3A"/>
    <w:rsid w:val="004D70DE"/>
    <w:rsid w:val="004E1CD1"/>
    <w:rsid w:val="004E53A8"/>
    <w:rsid w:val="004F0DEB"/>
    <w:rsid w:val="004F7616"/>
    <w:rsid w:val="0050690E"/>
    <w:rsid w:val="005107EB"/>
    <w:rsid w:val="00521345"/>
    <w:rsid w:val="00521D5D"/>
    <w:rsid w:val="00526DF0"/>
    <w:rsid w:val="00532E31"/>
    <w:rsid w:val="00541635"/>
    <w:rsid w:val="00541B9F"/>
    <w:rsid w:val="00545CC4"/>
    <w:rsid w:val="00546131"/>
    <w:rsid w:val="00551FFF"/>
    <w:rsid w:val="0055300C"/>
    <w:rsid w:val="00557D1C"/>
    <w:rsid w:val="005607A2"/>
    <w:rsid w:val="005642F2"/>
    <w:rsid w:val="005674F2"/>
    <w:rsid w:val="00570206"/>
    <w:rsid w:val="0057198B"/>
    <w:rsid w:val="00573CFE"/>
    <w:rsid w:val="00587D58"/>
    <w:rsid w:val="005969F2"/>
    <w:rsid w:val="00597FAE"/>
    <w:rsid w:val="005A7729"/>
    <w:rsid w:val="005B32A3"/>
    <w:rsid w:val="005B41A4"/>
    <w:rsid w:val="005B5518"/>
    <w:rsid w:val="005C0D44"/>
    <w:rsid w:val="005C35C4"/>
    <w:rsid w:val="005C404F"/>
    <w:rsid w:val="005C566C"/>
    <w:rsid w:val="005C7E69"/>
    <w:rsid w:val="005D763D"/>
    <w:rsid w:val="005D7C7D"/>
    <w:rsid w:val="005E262D"/>
    <w:rsid w:val="005F23D3"/>
    <w:rsid w:val="005F3AEC"/>
    <w:rsid w:val="005F7E20"/>
    <w:rsid w:val="00600912"/>
    <w:rsid w:val="00605E43"/>
    <w:rsid w:val="006153BB"/>
    <w:rsid w:val="00627C23"/>
    <w:rsid w:val="00635ADD"/>
    <w:rsid w:val="00637047"/>
    <w:rsid w:val="00641000"/>
    <w:rsid w:val="0064171D"/>
    <w:rsid w:val="00644940"/>
    <w:rsid w:val="00647388"/>
    <w:rsid w:val="00654F54"/>
    <w:rsid w:val="006652C3"/>
    <w:rsid w:val="00666A3B"/>
    <w:rsid w:val="00681446"/>
    <w:rsid w:val="00681AA2"/>
    <w:rsid w:val="00691FD0"/>
    <w:rsid w:val="00692148"/>
    <w:rsid w:val="00692C17"/>
    <w:rsid w:val="00696855"/>
    <w:rsid w:val="006A1A1E"/>
    <w:rsid w:val="006C394F"/>
    <w:rsid w:val="006C5948"/>
    <w:rsid w:val="006C5DCE"/>
    <w:rsid w:val="006C6C0E"/>
    <w:rsid w:val="006E2121"/>
    <w:rsid w:val="006F2A74"/>
    <w:rsid w:val="006F30C1"/>
    <w:rsid w:val="006F3B3C"/>
    <w:rsid w:val="00703E32"/>
    <w:rsid w:val="007118F5"/>
    <w:rsid w:val="00712AA4"/>
    <w:rsid w:val="007146C4"/>
    <w:rsid w:val="007158E3"/>
    <w:rsid w:val="00721AA1"/>
    <w:rsid w:val="00724B67"/>
    <w:rsid w:val="00745811"/>
    <w:rsid w:val="007547F8"/>
    <w:rsid w:val="00754865"/>
    <w:rsid w:val="00754EC1"/>
    <w:rsid w:val="007554EF"/>
    <w:rsid w:val="007578CD"/>
    <w:rsid w:val="0076053A"/>
    <w:rsid w:val="007612CE"/>
    <w:rsid w:val="007636FD"/>
    <w:rsid w:val="00765622"/>
    <w:rsid w:val="00765E9B"/>
    <w:rsid w:val="00766C36"/>
    <w:rsid w:val="00770B6C"/>
    <w:rsid w:val="00774730"/>
    <w:rsid w:val="00783FEA"/>
    <w:rsid w:val="007926DC"/>
    <w:rsid w:val="007A395D"/>
    <w:rsid w:val="007B29DD"/>
    <w:rsid w:val="007B6AB2"/>
    <w:rsid w:val="007C346C"/>
    <w:rsid w:val="007C4784"/>
    <w:rsid w:val="007D10B9"/>
    <w:rsid w:val="007D1865"/>
    <w:rsid w:val="007D63E3"/>
    <w:rsid w:val="007F5048"/>
    <w:rsid w:val="0080294B"/>
    <w:rsid w:val="00806A16"/>
    <w:rsid w:val="00817101"/>
    <w:rsid w:val="0082480E"/>
    <w:rsid w:val="00834D00"/>
    <w:rsid w:val="00837A76"/>
    <w:rsid w:val="00850293"/>
    <w:rsid w:val="00851373"/>
    <w:rsid w:val="00851BA6"/>
    <w:rsid w:val="0085654D"/>
    <w:rsid w:val="00860261"/>
    <w:rsid w:val="00860F88"/>
    <w:rsid w:val="00861160"/>
    <w:rsid w:val="00861801"/>
    <w:rsid w:val="0086654F"/>
    <w:rsid w:val="008702A8"/>
    <w:rsid w:val="0087239B"/>
    <w:rsid w:val="008749C8"/>
    <w:rsid w:val="00875A51"/>
    <w:rsid w:val="00876B57"/>
    <w:rsid w:val="00882A98"/>
    <w:rsid w:val="00883E7A"/>
    <w:rsid w:val="00887266"/>
    <w:rsid w:val="00892CA4"/>
    <w:rsid w:val="00896459"/>
    <w:rsid w:val="008A356F"/>
    <w:rsid w:val="008A3ECA"/>
    <w:rsid w:val="008A4653"/>
    <w:rsid w:val="008A4717"/>
    <w:rsid w:val="008A50CC"/>
    <w:rsid w:val="008B36F5"/>
    <w:rsid w:val="008C0F84"/>
    <w:rsid w:val="008C58FC"/>
    <w:rsid w:val="008C62D5"/>
    <w:rsid w:val="008D1694"/>
    <w:rsid w:val="008D1EDB"/>
    <w:rsid w:val="008D79CB"/>
    <w:rsid w:val="008E1F55"/>
    <w:rsid w:val="008E28CC"/>
    <w:rsid w:val="008F07BC"/>
    <w:rsid w:val="008F20D6"/>
    <w:rsid w:val="008F37DA"/>
    <w:rsid w:val="008F58BD"/>
    <w:rsid w:val="008F5DD5"/>
    <w:rsid w:val="009027FB"/>
    <w:rsid w:val="00904066"/>
    <w:rsid w:val="0090772A"/>
    <w:rsid w:val="009152BE"/>
    <w:rsid w:val="009206BC"/>
    <w:rsid w:val="009220F2"/>
    <w:rsid w:val="00922C12"/>
    <w:rsid w:val="00924622"/>
    <w:rsid w:val="0092692B"/>
    <w:rsid w:val="00941691"/>
    <w:rsid w:val="00943E9C"/>
    <w:rsid w:val="00953F4D"/>
    <w:rsid w:val="00955DE0"/>
    <w:rsid w:val="009573EB"/>
    <w:rsid w:val="00960BB8"/>
    <w:rsid w:val="00964F5C"/>
    <w:rsid w:val="00973B57"/>
    <w:rsid w:val="00974E76"/>
    <w:rsid w:val="009831C0"/>
    <w:rsid w:val="009849FE"/>
    <w:rsid w:val="009874F9"/>
    <w:rsid w:val="00987580"/>
    <w:rsid w:val="009878D7"/>
    <w:rsid w:val="0099161D"/>
    <w:rsid w:val="00991CD1"/>
    <w:rsid w:val="009A031F"/>
    <w:rsid w:val="009A5842"/>
    <w:rsid w:val="009A6E36"/>
    <w:rsid w:val="009B0F0A"/>
    <w:rsid w:val="009B2E49"/>
    <w:rsid w:val="009B663D"/>
    <w:rsid w:val="009C4642"/>
    <w:rsid w:val="009C5F41"/>
    <w:rsid w:val="009E15B7"/>
    <w:rsid w:val="00A01B17"/>
    <w:rsid w:val="00A0389B"/>
    <w:rsid w:val="00A10720"/>
    <w:rsid w:val="00A20175"/>
    <w:rsid w:val="00A26017"/>
    <w:rsid w:val="00A356C6"/>
    <w:rsid w:val="00A36472"/>
    <w:rsid w:val="00A408B5"/>
    <w:rsid w:val="00A41FA4"/>
    <w:rsid w:val="00A42255"/>
    <w:rsid w:val="00A446C9"/>
    <w:rsid w:val="00A45237"/>
    <w:rsid w:val="00A45D7C"/>
    <w:rsid w:val="00A54A3E"/>
    <w:rsid w:val="00A54F43"/>
    <w:rsid w:val="00A56C33"/>
    <w:rsid w:val="00A608AC"/>
    <w:rsid w:val="00A635D6"/>
    <w:rsid w:val="00A6750A"/>
    <w:rsid w:val="00A72757"/>
    <w:rsid w:val="00A800A9"/>
    <w:rsid w:val="00A8553A"/>
    <w:rsid w:val="00A86ECB"/>
    <w:rsid w:val="00A90AF0"/>
    <w:rsid w:val="00A93AED"/>
    <w:rsid w:val="00A9513F"/>
    <w:rsid w:val="00AA0095"/>
    <w:rsid w:val="00AB524B"/>
    <w:rsid w:val="00AB7229"/>
    <w:rsid w:val="00AD7B35"/>
    <w:rsid w:val="00AE1319"/>
    <w:rsid w:val="00AE2EBD"/>
    <w:rsid w:val="00AE34BB"/>
    <w:rsid w:val="00AF5D34"/>
    <w:rsid w:val="00AF7190"/>
    <w:rsid w:val="00B0084A"/>
    <w:rsid w:val="00B0520E"/>
    <w:rsid w:val="00B07672"/>
    <w:rsid w:val="00B22227"/>
    <w:rsid w:val="00B226F2"/>
    <w:rsid w:val="00B2616D"/>
    <w:rsid w:val="00B274DF"/>
    <w:rsid w:val="00B33436"/>
    <w:rsid w:val="00B33C36"/>
    <w:rsid w:val="00B351F6"/>
    <w:rsid w:val="00B51145"/>
    <w:rsid w:val="00B5295A"/>
    <w:rsid w:val="00B56BDF"/>
    <w:rsid w:val="00B65812"/>
    <w:rsid w:val="00B661C7"/>
    <w:rsid w:val="00B72F30"/>
    <w:rsid w:val="00B80530"/>
    <w:rsid w:val="00B85CD6"/>
    <w:rsid w:val="00B87FE8"/>
    <w:rsid w:val="00B90115"/>
    <w:rsid w:val="00B90A27"/>
    <w:rsid w:val="00B93C77"/>
    <w:rsid w:val="00B93FBB"/>
    <w:rsid w:val="00B9554D"/>
    <w:rsid w:val="00BA20E2"/>
    <w:rsid w:val="00BA3B0B"/>
    <w:rsid w:val="00BA45D7"/>
    <w:rsid w:val="00BA4DA9"/>
    <w:rsid w:val="00BB2B9F"/>
    <w:rsid w:val="00BB7D9E"/>
    <w:rsid w:val="00BC2334"/>
    <w:rsid w:val="00BC3310"/>
    <w:rsid w:val="00BD3CB8"/>
    <w:rsid w:val="00BD4E6F"/>
    <w:rsid w:val="00BD6406"/>
    <w:rsid w:val="00BD768A"/>
    <w:rsid w:val="00BE3B3C"/>
    <w:rsid w:val="00BE700D"/>
    <w:rsid w:val="00BF32F0"/>
    <w:rsid w:val="00BF4DCE"/>
    <w:rsid w:val="00C011DD"/>
    <w:rsid w:val="00C02DDD"/>
    <w:rsid w:val="00C05CE5"/>
    <w:rsid w:val="00C1607B"/>
    <w:rsid w:val="00C22A22"/>
    <w:rsid w:val="00C27B38"/>
    <w:rsid w:val="00C428DB"/>
    <w:rsid w:val="00C50268"/>
    <w:rsid w:val="00C50CA1"/>
    <w:rsid w:val="00C52A4D"/>
    <w:rsid w:val="00C56BCF"/>
    <w:rsid w:val="00C6171E"/>
    <w:rsid w:val="00C865DF"/>
    <w:rsid w:val="00C91443"/>
    <w:rsid w:val="00C952D8"/>
    <w:rsid w:val="00CA58C3"/>
    <w:rsid w:val="00CA6F2C"/>
    <w:rsid w:val="00CB360F"/>
    <w:rsid w:val="00CB5466"/>
    <w:rsid w:val="00CB699C"/>
    <w:rsid w:val="00CC45C3"/>
    <w:rsid w:val="00CC691E"/>
    <w:rsid w:val="00CC79CE"/>
    <w:rsid w:val="00CD49D3"/>
    <w:rsid w:val="00CE1915"/>
    <w:rsid w:val="00CE4A28"/>
    <w:rsid w:val="00CE5DBD"/>
    <w:rsid w:val="00CF1871"/>
    <w:rsid w:val="00CF7E0C"/>
    <w:rsid w:val="00D019CE"/>
    <w:rsid w:val="00D1133E"/>
    <w:rsid w:val="00D114AB"/>
    <w:rsid w:val="00D17A34"/>
    <w:rsid w:val="00D21F0D"/>
    <w:rsid w:val="00D22E15"/>
    <w:rsid w:val="00D26628"/>
    <w:rsid w:val="00D332B3"/>
    <w:rsid w:val="00D423E5"/>
    <w:rsid w:val="00D42546"/>
    <w:rsid w:val="00D44B06"/>
    <w:rsid w:val="00D4786D"/>
    <w:rsid w:val="00D55207"/>
    <w:rsid w:val="00D60825"/>
    <w:rsid w:val="00D71CE8"/>
    <w:rsid w:val="00D74407"/>
    <w:rsid w:val="00D81801"/>
    <w:rsid w:val="00D85003"/>
    <w:rsid w:val="00D92371"/>
    <w:rsid w:val="00D92B45"/>
    <w:rsid w:val="00D9565F"/>
    <w:rsid w:val="00D95962"/>
    <w:rsid w:val="00DA2C90"/>
    <w:rsid w:val="00DC003E"/>
    <w:rsid w:val="00DC2615"/>
    <w:rsid w:val="00DC389B"/>
    <w:rsid w:val="00DD0427"/>
    <w:rsid w:val="00DD288B"/>
    <w:rsid w:val="00DE2FEE"/>
    <w:rsid w:val="00DF41A8"/>
    <w:rsid w:val="00DF6EA8"/>
    <w:rsid w:val="00E00BE9"/>
    <w:rsid w:val="00E04761"/>
    <w:rsid w:val="00E10FBB"/>
    <w:rsid w:val="00E12572"/>
    <w:rsid w:val="00E20F0A"/>
    <w:rsid w:val="00E22A11"/>
    <w:rsid w:val="00E31E5C"/>
    <w:rsid w:val="00E44DD2"/>
    <w:rsid w:val="00E558C3"/>
    <w:rsid w:val="00E55927"/>
    <w:rsid w:val="00E64299"/>
    <w:rsid w:val="00E701C0"/>
    <w:rsid w:val="00E71B18"/>
    <w:rsid w:val="00E846CD"/>
    <w:rsid w:val="00E853F3"/>
    <w:rsid w:val="00E86804"/>
    <w:rsid w:val="00E912A6"/>
    <w:rsid w:val="00E91BD2"/>
    <w:rsid w:val="00E93614"/>
    <w:rsid w:val="00E95E6E"/>
    <w:rsid w:val="00EA4844"/>
    <w:rsid w:val="00EA4D9C"/>
    <w:rsid w:val="00EA5A97"/>
    <w:rsid w:val="00EA6F21"/>
    <w:rsid w:val="00EB2CA2"/>
    <w:rsid w:val="00EB75EE"/>
    <w:rsid w:val="00EC6024"/>
    <w:rsid w:val="00EC6082"/>
    <w:rsid w:val="00EE0438"/>
    <w:rsid w:val="00EE04AD"/>
    <w:rsid w:val="00EE46C4"/>
    <w:rsid w:val="00EE4C1D"/>
    <w:rsid w:val="00EF1EE2"/>
    <w:rsid w:val="00EF3685"/>
    <w:rsid w:val="00F04350"/>
    <w:rsid w:val="00F133DB"/>
    <w:rsid w:val="00F159EB"/>
    <w:rsid w:val="00F25BF4"/>
    <w:rsid w:val="00F267DB"/>
    <w:rsid w:val="00F33DA2"/>
    <w:rsid w:val="00F46F6F"/>
    <w:rsid w:val="00F47103"/>
    <w:rsid w:val="00F603C8"/>
    <w:rsid w:val="00F60608"/>
    <w:rsid w:val="00F60CF9"/>
    <w:rsid w:val="00F62217"/>
    <w:rsid w:val="00F65983"/>
    <w:rsid w:val="00F67729"/>
    <w:rsid w:val="00F71ACC"/>
    <w:rsid w:val="00F73D09"/>
    <w:rsid w:val="00F814C2"/>
    <w:rsid w:val="00F867A3"/>
    <w:rsid w:val="00F90834"/>
    <w:rsid w:val="00F948C3"/>
    <w:rsid w:val="00F949EA"/>
    <w:rsid w:val="00FB17A9"/>
    <w:rsid w:val="00FB527C"/>
    <w:rsid w:val="00FB6F75"/>
    <w:rsid w:val="00FC0419"/>
    <w:rsid w:val="00FC0EB3"/>
    <w:rsid w:val="00FC5D0B"/>
    <w:rsid w:val="00FD1D39"/>
    <w:rsid w:val="00FD675E"/>
    <w:rsid w:val="00FE1421"/>
    <w:rsid w:val="00FE2A57"/>
    <w:rsid w:val="00FE5674"/>
    <w:rsid w:val="00FF0142"/>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0DA6AA77"/>
  <w15:docId w15:val="{FB4BE249-B6B5-4FE6-9CED-ADA9DE59A5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25741F"/>
    <w:pPr>
      <w:spacing w:line="216" w:lineRule="atLeast"/>
    </w:pPr>
    <w:rPr>
      <w:rFonts w:asciiTheme="minorHAnsi" w:eastAsiaTheme="minorHAnsi" w:hAnsiTheme="minorHAnsi" w:cstheme="minorBidi"/>
      <w:sz w:val="18"/>
      <w:szCs w:val="22"/>
      <w:lang w:eastAsia="en-US"/>
    </w:rPr>
  </w:style>
  <w:style w:type="paragraph" w:styleId="Heading1">
    <w:name w:val="heading 1"/>
    <w:next w:val="BodyText"/>
    <w:link w:val="Heading1Char"/>
    <w:qFormat/>
    <w:rsid w:val="00CC79CE"/>
    <w:pPr>
      <w:keepNext/>
      <w:keepLines/>
      <w:numPr>
        <w:numId w:val="17"/>
      </w:numPr>
      <w:spacing w:before="240" w:after="200" w:line="240" w:lineRule="atLeast"/>
      <w:outlineLvl w:val="0"/>
    </w:pPr>
    <w:rPr>
      <w:rFonts w:eastAsiaTheme="majorEastAsia" w:cstheme="majorBidi"/>
      <w:b/>
      <w:bCs/>
      <w:caps/>
      <w:color w:val="00558C"/>
      <w:sz w:val="28"/>
      <w:szCs w:val="24"/>
      <w:lang w:eastAsia="en-US"/>
    </w:rPr>
  </w:style>
  <w:style w:type="paragraph" w:styleId="Heading2">
    <w:name w:val="heading 2"/>
    <w:basedOn w:val="Heading1"/>
    <w:next w:val="BodyText"/>
    <w:link w:val="Heading2Char"/>
    <w:qFormat/>
    <w:rsid w:val="0025741F"/>
    <w:pPr>
      <w:numPr>
        <w:ilvl w:val="1"/>
      </w:numPr>
      <w:ind w:right="709"/>
      <w:outlineLvl w:val="1"/>
    </w:pPr>
    <w:rPr>
      <w:bCs w:val="0"/>
      <w:sz w:val="24"/>
    </w:rPr>
  </w:style>
  <w:style w:type="paragraph" w:styleId="Heading3">
    <w:name w:val="heading 3"/>
    <w:basedOn w:val="Heading2"/>
    <w:next w:val="BodyText"/>
    <w:link w:val="Heading3Char"/>
    <w:uiPriority w:val="9"/>
    <w:qFormat/>
    <w:rsid w:val="0025741F"/>
    <w:pPr>
      <w:numPr>
        <w:ilvl w:val="2"/>
      </w:numPr>
      <w:spacing w:before="120" w:after="120"/>
      <w:ind w:right="851"/>
      <w:outlineLvl w:val="2"/>
    </w:pPr>
    <w:rPr>
      <w:bCs/>
      <w:caps w:val="0"/>
      <w:smallCaps/>
    </w:rPr>
  </w:style>
  <w:style w:type="paragraph" w:styleId="Heading4">
    <w:name w:val="heading 4"/>
    <w:basedOn w:val="Heading3"/>
    <w:next w:val="BodyText"/>
    <w:link w:val="Heading4Char"/>
    <w:uiPriority w:val="9"/>
    <w:qFormat/>
    <w:rsid w:val="0025741F"/>
    <w:pPr>
      <w:numPr>
        <w:ilvl w:val="3"/>
      </w:numPr>
      <w:ind w:right="992"/>
      <w:outlineLvl w:val="3"/>
    </w:pPr>
    <w:rPr>
      <w:bCs w:val="0"/>
      <w:iCs/>
      <w:smallCaps w:val="0"/>
      <w:sz w:val="22"/>
    </w:rPr>
  </w:style>
  <w:style w:type="paragraph" w:styleId="Heading5">
    <w:name w:val="heading 5"/>
    <w:basedOn w:val="Heading4"/>
    <w:next w:val="Normal"/>
    <w:link w:val="Heading5Char"/>
    <w:uiPriority w:val="9"/>
    <w:qFormat/>
    <w:rsid w:val="0025741F"/>
    <w:pPr>
      <w:numPr>
        <w:ilvl w:val="4"/>
      </w:numPr>
      <w:spacing w:before="200"/>
      <w:ind w:left="1701" w:hanging="1701"/>
      <w:outlineLvl w:val="4"/>
    </w:pPr>
    <w:rPr>
      <w:b w:val="0"/>
    </w:rPr>
  </w:style>
  <w:style w:type="paragraph" w:styleId="Heading6">
    <w:name w:val="heading 6"/>
    <w:basedOn w:val="Normal"/>
    <w:next w:val="Normal"/>
    <w:link w:val="Heading6Char"/>
    <w:uiPriority w:val="9"/>
    <w:qFormat/>
    <w:rsid w:val="0025741F"/>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qFormat/>
    <w:rsid w:val="0025741F"/>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qFormat/>
    <w:rsid w:val="0025741F"/>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qFormat/>
    <w:rsid w:val="0025741F"/>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C79CE"/>
    <w:rPr>
      <w:rFonts w:eastAsiaTheme="majorEastAsia" w:cstheme="majorBidi"/>
      <w:b/>
      <w:bCs/>
      <w:caps/>
      <w:color w:val="00558C"/>
      <w:sz w:val="28"/>
      <w:szCs w:val="24"/>
      <w:lang w:eastAsia="en-US"/>
    </w:rPr>
  </w:style>
  <w:style w:type="character" w:customStyle="1" w:styleId="Heading2Char">
    <w:name w:val="Heading 2 Char"/>
    <w:basedOn w:val="DefaultParagraphFont"/>
    <w:link w:val="Heading2"/>
    <w:rsid w:val="0025741F"/>
    <w:rPr>
      <w:rFonts w:eastAsiaTheme="majorEastAsia" w:cstheme="majorBidi"/>
      <w:b/>
      <w:caps/>
      <w:color w:val="00558C"/>
      <w:sz w:val="24"/>
      <w:szCs w:val="24"/>
      <w:lang w:eastAsia="en-US"/>
    </w:rPr>
  </w:style>
  <w:style w:type="paragraph" w:customStyle="1" w:styleId="Annex">
    <w:name w:val="Annex"/>
    <w:next w:val="BodyText"/>
    <w:link w:val="AnnexChar"/>
    <w:qFormat/>
    <w:rsid w:val="0025741F"/>
    <w:pPr>
      <w:numPr>
        <w:numId w:val="13"/>
      </w:numPr>
      <w:spacing w:after="360" w:line="276" w:lineRule="auto"/>
    </w:pPr>
    <w:rPr>
      <w:rFonts w:asciiTheme="minorHAnsi" w:eastAsiaTheme="minorHAnsi" w:hAnsiTheme="minorHAnsi" w:cstheme="minorBidi"/>
      <w:b/>
      <w:caps/>
      <w:color w:val="00558C"/>
      <w:sz w:val="28"/>
      <w:szCs w:val="22"/>
      <w:lang w:eastAsia="en-US"/>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unhideWhenUsed/>
    <w:qFormat/>
    <w:rsid w:val="0025741F"/>
    <w:pPr>
      <w:spacing w:after="120"/>
      <w:jc w:val="both"/>
    </w:pPr>
    <w:rPr>
      <w:sz w:val="22"/>
    </w:rPr>
  </w:style>
  <w:style w:type="character" w:customStyle="1" w:styleId="BodyTextChar">
    <w:name w:val="Body Text Char"/>
    <w:basedOn w:val="DefaultParagraphFont"/>
    <w:link w:val="BodyText"/>
    <w:rsid w:val="0025741F"/>
    <w:rPr>
      <w:rFonts w:asciiTheme="minorHAnsi" w:eastAsiaTheme="minorHAnsi" w:hAnsiTheme="minorHAnsi" w:cstheme="minorBidi"/>
      <w:sz w:val="22"/>
      <w:szCs w:val="22"/>
      <w:lang w:eastAsia="en-US"/>
    </w:rPr>
  </w:style>
  <w:style w:type="paragraph" w:customStyle="1" w:styleId="Bullet1">
    <w:name w:val="Bullet 1"/>
    <w:basedOn w:val="Normal"/>
    <w:qFormat/>
    <w:rsid w:val="0025741F"/>
    <w:pPr>
      <w:numPr>
        <w:numId w:val="11"/>
      </w:numPr>
      <w:spacing w:after="120"/>
      <w:ind w:left="992" w:hanging="425"/>
    </w:pPr>
    <w:rPr>
      <w:color w:val="000000" w:themeColor="text1"/>
      <w:sz w:val="22"/>
    </w:rPr>
  </w:style>
  <w:style w:type="paragraph" w:customStyle="1" w:styleId="Bullet1text">
    <w:name w:val="Bullet 1 text"/>
    <w:basedOn w:val="Normal"/>
    <w:qFormat/>
    <w:rsid w:val="0025741F"/>
    <w:pPr>
      <w:suppressAutoHyphens/>
      <w:spacing w:after="120" w:line="240" w:lineRule="auto"/>
      <w:ind w:left="992"/>
      <w:jc w:val="both"/>
    </w:pPr>
    <w:rPr>
      <w:rFonts w:eastAsia="Times New Roman" w:cs="Times New Roman"/>
      <w:sz w:val="22"/>
      <w:szCs w:val="20"/>
      <w:lang w:eastAsia="en-GB"/>
    </w:rPr>
  </w:style>
  <w:style w:type="paragraph" w:customStyle="1" w:styleId="Bullet2">
    <w:name w:val="Bullet 2"/>
    <w:basedOn w:val="Normal"/>
    <w:link w:val="Bullet2Char"/>
    <w:qFormat/>
    <w:rsid w:val="0025741F"/>
    <w:pPr>
      <w:numPr>
        <w:numId w:val="12"/>
      </w:numPr>
      <w:spacing w:after="120"/>
      <w:ind w:left="1276" w:hanging="425"/>
    </w:pPr>
    <w:rPr>
      <w:color w:val="000000" w:themeColor="text1"/>
      <w:sz w:val="22"/>
    </w:rPr>
  </w:style>
  <w:style w:type="paragraph" w:customStyle="1" w:styleId="Bullet2text">
    <w:name w:val="Bullet 2 text"/>
    <w:basedOn w:val="Normal"/>
    <w:qFormat/>
    <w:rsid w:val="0025741F"/>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25741F"/>
    <w:pPr>
      <w:numPr>
        <w:numId w:val="18"/>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25741F"/>
    <w:pPr>
      <w:suppressAutoHyphens/>
      <w:spacing w:after="120" w:line="240" w:lineRule="auto"/>
      <w:ind w:left="1701"/>
    </w:pPr>
    <w:rPr>
      <w:rFonts w:eastAsia="Times New Roman" w:cs="Times New Roman"/>
      <w:sz w:val="20"/>
      <w:szCs w:val="20"/>
      <w:lang w:eastAsia="en-GB"/>
    </w:rPr>
  </w:style>
  <w:style w:type="paragraph" w:customStyle="1" w:styleId="Figure">
    <w:name w:val="Figure_#"/>
    <w:basedOn w:val="Normal"/>
    <w:next w:val="Normal"/>
    <w:rsid w:val="008D1694"/>
    <w:pPr>
      <w:numPr>
        <w:numId w:val="7"/>
      </w:numPr>
      <w:spacing w:before="120" w:after="120"/>
      <w:jc w:val="center"/>
    </w:pPr>
    <w:rPr>
      <w:i/>
      <w:szCs w:val="20"/>
    </w:rPr>
  </w:style>
  <w:style w:type="paragraph" w:styleId="Footer">
    <w:name w:val="footer"/>
    <w:link w:val="FooterChar"/>
    <w:rsid w:val="0025741F"/>
    <w:pPr>
      <w:spacing w:line="240" w:lineRule="exact"/>
    </w:pPr>
    <w:rPr>
      <w:rFonts w:asciiTheme="minorHAnsi" w:eastAsiaTheme="minorHAnsi" w:hAnsiTheme="minorHAnsi" w:cstheme="minorBidi"/>
      <w:szCs w:val="22"/>
      <w:lang w:eastAsia="en-US"/>
    </w:rPr>
  </w:style>
  <w:style w:type="character" w:customStyle="1" w:styleId="FooterChar">
    <w:name w:val="Footer Char"/>
    <w:basedOn w:val="DefaultParagraphFont"/>
    <w:link w:val="Footer"/>
    <w:rsid w:val="0025741F"/>
    <w:rPr>
      <w:rFonts w:asciiTheme="minorHAnsi" w:eastAsiaTheme="minorHAnsi" w:hAnsiTheme="minorHAnsi" w:cstheme="minorBidi"/>
      <w:szCs w:val="22"/>
      <w:lang w:eastAsia="en-US"/>
    </w:rPr>
  </w:style>
  <w:style w:type="paragraph" w:styleId="Header">
    <w:name w:val="header"/>
    <w:link w:val="HeaderChar"/>
    <w:rsid w:val="0025741F"/>
    <w:pPr>
      <w:spacing w:line="240" w:lineRule="exact"/>
    </w:pPr>
    <w:rPr>
      <w:rFonts w:asciiTheme="minorHAnsi" w:eastAsiaTheme="minorHAnsi" w:hAnsiTheme="minorHAnsi" w:cstheme="minorBidi"/>
      <w:szCs w:val="22"/>
      <w:lang w:eastAsia="en-US"/>
    </w:rPr>
  </w:style>
  <w:style w:type="character" w:customStyle="1" w:styleId="HeaderChar">
    <w:name w:val="Header Char"/>
    <w:basedOn w:val="DefaultParagraphFont"/>
    <w:link w:val="Header"/>
    <w:rsid w:val="0025741F"/>
    <w:rPr>
      <w:rFonts w:asciiTheme="minorHAnsi" w:eastAsiaTheme="minorHAnsi" w:hAnsiTheme="minorHAnsi" w:cstheme="minorBidi"/>
      <w:szCs w:val="22"/>
      <w:lang w:eastAsia="en-US"/>
    </w:rPr>
  </w:style>
  <w:style w:type="character" w:customStyle="1" w:styleId="Heading3Char">
    <w:name w:val="Heading 3 Char"/>
    <w:basedOn w:val="DefaultParagraphFont"/>
    <w:link w:val="Heading3"/>
    <w:uiPriority w:val="9"/>
    <w:rsid w:val="0025741F"/>
    <w:rPr>
      <w:rFonts w:eastAsiaTheme="majorEastAsia" w:cstheme="majorBidi"/>
      <w:b/>
      <w:bCs/>
      <w:smallCaps/>
      <w:color w:val="00558C"/>
      <w:sz w:val="24"/>
      <w:szCs w:val="24"/>
      <w:lang w:eastAsia="en-US"/>
    </w:rPr>
  </w:style>
  <w:style w:type="character" w:customStyle="1" w:styleId="Heading4Char">
    <w:name w:val="Heading 4 Char"/>
    <w:basedOn w:val="DefaultParagraphFont"/>
    <w:link w:val="Heading4"/>
    <w:uiPriority w:val="9"/>
    <w:rsid w:val="0025741F"/>
    <w:rPr>
      <w:rFonts w:eastAsiaTheme="majorEastAsia" w:cstheme="majorBidi"/>
      <w:b/>
      <w:iCs/>
      <w:color w:val="00558C"/>
      <w:sz w:val="22"/>
      <w:szCs w:val="24"/>
      <w:lang w:eastAsia="en-US"/>
    </w:rPr>
  </w:style>
  <w:style w:type="character" w:customStyle="1" w:styleId="Heading5Char">
    <w:name w:val="Heading 5 Char"/>
    <w:basedOn w:val="DefaultParagraphFont"/>
    <w:link w:val="Heading5"/>
    <w:uiPriority w:val="9"/>
    <w:rsid w:val="0025741F"/>
    <w:rPr>
      <w:rFonts w:eastAsiaTheme="majorEastAsia" w:cstheme="majorBidi"/>
      <w:iCs/>
      <w:color w:val="00558C"/>
      <w:sz w:val="22"/>
      <w:szCs w:val="24"/>
      <w:lang w:eastAsia="en-US"/>
    </w:rPr>
  </w:style>
  <w:style w:type="character" w:customStyle="1" w:styleId="Heading6Char">
    <w:name w:val="Heading 6 Char"/>
    <w:basedOn w:val="DefaultParagraphFont"/>
    <w:link w:val="Heading6"/>
    <w:uiPriority w:val="9"/>
    <w:rsid w:val="0025741F"/>
    <w:rPr>
      <w:rFonts w:asciiTheme="majorHAnsi" w:eastAsiaTheme="majorEastAsia" w:hAnsiTheme="majorHAnsi" w:cstheme="majorBidi"/>
      <w:i/>
      <w:iCs/>
      <w:color w:val="243F60" w:themeColor="accent1" w:themeShade="7F"/>
      <w:sz w:val="18"/>
      <w:szCs w:val="22"/>
      <w:lang w:eastAsia="en-US"/>
    </w:rPr>
  </w:style>
  <w:style w:type="character" w:customStyle="1" w:styleId="Heading7Char">
    <w:name w:val="Heading 7 Char"/>
    <w:basedOn w:val="DefaultParagraphFont"/>
    <w:link w:val="Heading7"/>
    <w:uiPriority w:val="9"/>
    <w:rsid w:val="0025741F"/>
    <w:rPr>
      <w:rFonts w:asciiTheme="majorHAnsi" w:eastAsiaTheme="majorEastAsia" w:hAnsiTheme="majorHAnsi" w:cstheme="majorBidi"/>
      <w:i/>
      <w:iCs/>
      <w:color w:val="404040" w:themeColor="text1" w:themeTint="BF"/>
      <w:sz w:val="18"/>
      <w:szCs w:val="22"/>
      <w:lang w:eastAsia="en-US"/>
    </w:rPr>
  </w:style>
  <w:style w:type="character" w:customStyle="1" w:styleId="Heading8Char">
    <w:name w:val="Heading 8 Char"/>
    <w:basedOn w:val="DefaultParagraphFont"/>
    <w:link w:val="Heading8"/>
    <w:uiPriority w:val="9"/>
    <w:rsid w:val="0025741F"/>
    <w:rPr>
      <w:rFonts w:asciiTheme="majorHAnsi" w:eastAsiaTheme="majorEastAsia" w:hAnsiTheme="majorHAnsi" w:cstheme="majorBidi"/>
      <w:color w:val="404040" w:themeColor="text1" w:themeTint="BF"/>
      <w:lang w:eastAsia="en-US"/>
    </w:rPr>
  </w:style>
  <w:style w:type="character" w:customStyle="1" w:styleId="Heading9Char">
    <w:name w:val="Heading 9 Char"/>
    <w:basedOn w:val="DefaultParagraphFont"/>
    <w:link w:val="Heading9"/>
    <w:uiPriority w:val="9"/>
    <w:rsid w:val="0025741F"/>
    <w:rPr>
      <w:rFonts w:asciiTheme="majorHAnsi" w:eastAsiaTheme="majorEastAsia" w:hAnsiTheme="majorHAnsi" w:cstheme="majorBidi"/>
      <w:i/>
      <w:iCs/>
      <w:color w:val="404040" w:themeColor="text1" w:themeTint="BF"/>
      <w:lang w:eastAsia="en-US"/>
    </w:rPr>
  </w:style>
  <w:style w:type="character" w:styleId="Hyperlink">
    <w:name w:val="Hyperlink"/>
    <w:basedOn w:val="DefaultParagraphFont"/>
    <w:uiPriority w:val="99"/>
    <w:unhideWhenUsed/>
    <w:rsid w:val="0025741F"/>
    <w:rPr>
      <w:color w:val="4F81BD" w:themeColor="accent1"/>
      <w:u w:val="single"/>
    </w:rPr>
  </w:style>
  <w:style w:type="paragraph" w:customStyle="1" w:styleId="List1">
    <w:name w:val="List 1"/>
    <w:basedOn w:val="Normal"/>
    <w:qFormat/>
    <w:rsid w:val="0025741F"/>
    <w:pPr>
      <w:numPr>
        <w:numId w:val="10"/>
      </w:numPr>
      <w:spacing w:after="120" w:line="240" w:lineRule="auto"/>
      <w:jc w:val="both"/>
    </w:pPr>
    <w:rPr>
      <w:rFonts w:eastAsia="Times New Roman" w:cs="Times New Roman"/>
      <w:sz w:val="22"/>
      <w:szCs w:val="20"/>
      <w:lang w:eastAsia="en-GB"/>
    </w:rPr>
  </w:style>
  <w:style w:type="paragraph" w:customStyle="1" w:styleId="List1indent2">
    <w:name w:val="List 1 indent 2"/>
    <w:basedOn w:val="Normal"/>
    <w:rsid w:val="00765622"/>
    <w:pPr>
      <w:widowControl w:val="0"/>
      <w:numPr>
        <w:ilvl w:val="2"/>
        <w:numId w:val="10"/>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25741F"/>
    <w:pPr>
      <w:spacing w:after="120" w:line="240" w:lineRule="auto"/>
      <w:ind w:left="567"/>
      <w:jc w:val="both"/>
    </w:pPr>
    <w:rPr>
      <w:rFonts w:eastAsia="Times New Roman" w:cs="Times New Roman"/>
      <w:sz w:val="22"/>
      <w:szCs w:val="20"/>
      <w:lang w:eastAsia="en-GB"/>
    </w:rPr>
  </w:style>
  <w:style w:type="character" w:styleId="PageNumber">
    <w:name w:val="page number"/>
    <w:rsid w:val="0025741F"/>
    <w:rPr>
      <w:rFonts w:asciiTheme="minorHAnsi" w:hAnsiTheme="minorHAnsi"/>
      <w:sz w:val="15"/>
    </w:rPr>
  </w:style>
  <w:style w:type="paragraph" w:styleId="TableofFigures">
    <w:name w:val="table of figures"/>
    <w:basedOn w:val="Normal"/>
    <w:next w:val="Normal"/>
    <w:uiPriority w:val="99"/>
    <w:rsid w:val="0025741F"/>
    <w:pPr>
      <w:tabs>
        <w:tab w:val="right" w:leader="dot" w:pos="9781"/>
      </w:tabs>
      <w:spacing w:after="60"/>
      <w:ind w:left="1276" w:right="425" w:hanging="1276"/>
    </w:pPr>
    <w:rPr>
      <w:i/>
      <w:color w:val="00558C"/>
      <w:sz w:val="22"/>
    </w:rPr>
  </w:style>
  <w:style w:type="paragraph" w:customStyle="1" w:styleId="Table">
    <w:name w:val="Table_#"/>
    <w:basedOn w:val="Normal"/>
    <w:next w:val="Normal"/>
    <w:rsid w:val="008D1694"/>
    <w:pPr>
      <w:numPr>
        <w:numId w:val="9"/>
      </w:numPr>
      <w:spacing w:before="120" w:after="120"/>
      <w:jc w:val="center"/>
    </w:pPr>
    <w:rPr>
      <w:i/>
      <w:szCs w:val="20"/>
    </w:rPr>
  </w:style>
  <w:style w:type="paragraph" w:styleId="TOC1">
    <w:name w:val="toc 1"/>
    <w:basedOn w:val="Normal"/>
    <w:next w:val="Normal"/>
    <w:rsid w:val="0025741F"/>
    <w:pPr>
      <w:tabs>
        <w:tab w:val="right" w:leader="dot" w:pos="9781"/>
      </w:tabs>
      <w:spacing w:after="40" w:line="300" w:lineRule="atLeast"/>
      <w:ind w:left="425" w:right="425" w:hanging="425"/>
    </w:pPr>
    <w:rPr>
      <w:b/>
      <w:caps/>
      <w:noProof/>
      <w:color w:val="4F81BD" w:themeColor="accent1"/>
      <w:sz w:val="22"/>
    </w:rPr>
  </w:style>
  <w:style w:type="paragraph" w:styleId="TOC2">
    <w:name w:val="toc 2"/>
    <w:basedOn w:val="Normal"/>
    <w:next w:val="Normal"/>
    <w:autoRedefine/>
    <w:rsid w:val="0025741F"/>
    <w:pPr>
      <w:tabs>
        <w:tab w:val="right" w:leader="dot" w:pos="9781"/>
      </w:tabs>
      <w:spacing w:after="40" w:line="300" w:lineRule="atLeast"/>
      <w:ind w:left="709" w:right="425" w:hanging="709"/>
    </w:pPr>
    <w:rPr>
      <w:noProof/>
      <w:color w:val="4F81BD" w:themeColor="accent1"/>
      <w:sz w:val="22"/>
    </w:rPr>
  </w:style>
  <w:style w:type="paragraph" w:styleId="TOC3">
    <w:name w:val="toc 3"/>
    <w:basedOn w:val="Normal"/>
    <w:next w:val="Normal"/>
    <w:unhideWhenUsed/>
    <w:rsid w:val="0025741F"/>
    <w:pPr>
      <w:tabs>
        <w:tab w:val="right" w:leader="dot" w:pos="9781"/>
      </w:tabs>
      <w:spacing w:after="60"/>
      <w:ind w:left="1134" w:hanging="709"/>
    </w:pPr>
    <w:rPr>
      <w:color w:val="00558C"/>
    </w:rPr>
  </w:style>
  <w:style w:type="paragraph" w:styleId="TOC4">
    <w:name w:val="toc 4"/>
    <w:basedOn w:val="Normal"/>
    <w:next w:val="Normal"/>
    <w:autoRedefine/>
    <w:unhideWhenUsed/>
    <w:rsid w:val="0025741F"/>
    <w:pPr>
      <w:tabs>
        <w:tab w:val="right" w:leader="dot" w:pos="9781"/>
        <w:tab w:val="right" w:leader="dot" w:pos="10195"/>
      </w:tabs>
      <w:ind w:left="1418" w:right="425" w:hanging="1418"/>
    </w:pPr>
    <w:rPr>
      <w:b/>
      <w:caps/>
      <w:color w:val="00558C"/>
      <w:sz w:val="22"/>
    </w:rPr>
  </w:style>
  <w:style w:type="paragraph" w:styleId="TOC5">
    <w:name w:val="toc 5"/>
    <w:basedOn w:val="Normal"/>
    <w:next w:val="Normal"/>
    <w:autoRedefine/>
    <w:rsid w:val="0025741F"/>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25741F"/>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25741F"/>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25741F"/>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25741F"/>
    <w:pPr>
      <w:spacing w:line="240" w:lineRule="auto"/>
      <w:ind w:left="1680"/>
    </w:pPr>
    <w:rPr>
      <w:rFonts w:ascii="Arial" w:eastAsia="Times New Roman" w:hAnsi="Arial" w:cs="Times New Roman"/>
      <w:sz w:val="20"/>
      <w:szCs w:val="20"/>
    </w:rPr>
  </w:style>
  <w:style w:type="numbering" w:styleId="ArticleSection">
    <w:name w:val="Outline List 3"/>
    <w:basedOn w:val="NoList"/>
    <w:rsid w:val="0025741F"/>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uiPriority w:val="99"/>
    <w:rsid w:val="0025741F"/>
    <w:rPr>
      <w:rFonts w:asciiTheme="minorHAnsi" w:hAnsiTheme="minorHAnsi"/>
      <w:sz w:val="20"/>
      <w:vertAlign w:val="superscript"/>
    </w:rPr>
  </w:style>
  <w:style w:type="paragraph" w:styleId="FootnoteText">
    <w:name w:val="footnote text"/>
    <w:basedOn w:val="Normal"/>
    <w:link w:val="FootnoteTextChar"/>
    <w:uiPriority w:val="99"/>
    <w:unhideWhenUsed/>
    <w:rsid w:val="0025741F"/>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25741F"/>
    <w:rPr>
      <w:rFonts w:asciiTheme="minorHAnsi" w:eastAsiaTheme="minorHAnsi" w:hAnsiTheme="minorHAnsi" w:cstheme="minorBidi"/>
      <w:sz w:val="18"/>
      <w:szCs w:val="24"/>
      <w:vertAlign w:val="superscript"/>
      <w:lang w:eastAsia="en-US"/>
    </w:rPr>
  </w:style>
  <w:style w:type="paragraph" w:styleId="Subtitle">
    <w:name w:val="Subtitle"/>
    <w:basedOn w:val="Normal"/>
    <w:link w:val="SubtitleChar"/>
    <w:uiPriority w:val="11"/>
    <w:qFormat/>
    <w:rsid w:val="008D1694"/>
    <w:pPr>
      <w:spacing w:after="60"/>
      <w:jc w:val="center"/>
      <w:outlineLvl w:val="1"/>
    </w:pPr>
    <w:rPr>
      <w:rFonts w:cs="Arial"/>
    </w:rPr>
  </w:style>
  <w:style w:type="character" w:customStyle="1" w:styleId="SubtitleChar">
    <w:name w:val="Subtitle Char"/>
    <w:link w:val="Subtitle"/>
    <w:uiPriority w:val="11"/>
    <w:rsid w:val="00243228"/>
    <w:rPr>
      <w:rFonts w:ascii="Arial" w:hAnsi="Arial" w:cs="Arial"/>
      <w:szCs w:val="24"/>
    </w:rPr>
  </w:style>
  <w:style w:type="paragraph" w:styleId="Title">
    <w:name w:val="Title"/>
    <w:basedOn w:val="Normal"/>
    <w:link w:val="TitleChar"/>
    <w:qFormat/>
    <w:rsid w:val="006E2121"/>
    <w:pPr>
      <w:spacing w:before="180" w:after="240" w:line="240" w:lineRule="auto"/>
      <w:jc w:val="center"/>
      <w:outlineLvl w:val="0"/>
    </w:pPr>
    <w:rPr>
      <w:rFonts w:ascii="Arial Bold" w:eastAsia="Times New Roman" w:hAnsi="Arial Bold" w:cs="Arial"/>
      <w:b/>
      <w:bCs/>
      <w:caps/>
      <w:color w:val="00558C"/>
      <w:kern w:val="28"/>
      <w:sz w:val="28"/>
      <w:szCs w:val="32"/>
      <w:lang w:eastAsia="en-GB"/>
    </w:rPr>
  </w:style>
  <w:style w:type="character" w:customStyle="1" w:styleId="TitleChar">
    <w:name w:val="Title Char"/>
    <w:basedOn w:val="DefaultParagraphFont"/>
    <w:link w:val="Title"/>
    <w:uiPriority w:val="10"/>
    <w:rsid w:val="006E2121"/>
    <w:rPr>
      <w:rFonts w:ascii="Arial Bold" w:eastAsia="Times New Roman" w:hAnsi="Arial Bold" w:cs="Arial"/>
      <w:b/>
      <w:bCs/>
      <w:caps/>
      <w:color w:val="00558C"/>
      <w:kern w:val="28"/>
      <w:sz w:val="28"/>
      <w:szCs w:val="32"/>
    </w:rPr>
  </w:style>
  <w:style w:type="paragraph" w:customStyle="1" w:styleId="List1indent1">
    <w:name w:val="List 1 indent 1"/>
    <w:basedOn w:val="Normal"/>
    <w:rsid w:val="00765622"/>
    <w:pPr>
      <w:numPr>
        <w:ilvl w:val="1"/>
        <w:numId w:val="10"/>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rsid w:val="008D1694"/>
    <w:pPr>
      <w:tabs>
        <w:tab w:val="num" w:pos="0"/>
      </w:tabs>
      <w:spacing w:after="120"/>
      <w:ind w:left="567" w:hanging="567"/>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0">
    <w:name w:val="equation"/>
    <w:basedOn w:val="Normal"/>
    <w:next w:val="BodyText"/>
    <w:rsid w:val="008A50CC"/>
    <w:pPr>
      <w:keepNext/>
      <w:tabs>
        <w:tab w:val="left" w:pos="142"/>
      </w:tabs>
      <w:spacing w:after="120"/>
      <w:ind w:left="1276" w:hanging="1276"/>
      <w:jc w:val="right"/>
    </w:pPr>
    <w:rPr>
      <w:rFonts w:eastAsia="Times New Roman" w:cs="Times New Roman"/>
      <w:szCs w:val="24"/>
    </w:rPr>
  </w:style>
  <w:style w:type="table" w:styleId="TableGrid">
    <w:name w:val="Table Grid"/>
    <w:basedOn w:val="TableNormal"/>
    <w:uiPriority w:val="59"/>
    <w:rsid w:val="0025741F"/>
    <w:rPr>
      <w:rFonts w:asciiTheme="minorHAnsi" w:eastAsiaTheme="minorHAnsi" w:hAnsiTheme="minorHAnsi" w:cstheme="minorBid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Appendix">
    <w:name w:val="Appendix"/>
    <w:next w:val="BodyText"/>
    <w:qFormat/>
    <w:rsid w:val="0025741F"/>
    <w:pPr>
      <w:numPr>
        <w:numId w:val="19"/>
      </w:numPr>
      <w:spacing w:before="120" w:after="240"/>
    </w:pPr>
    <w:rPr>
      <w:rFonts w:asciiTheme="majorHAnsi" w:hAnsiTheme="majorHAnsi" w:cs="Calibri"/>
      <w:b/>
      <w:bCs/>
      <w:caps/>
      <w:color w:val="00558C"/>
      <w:sz w:val="28"/>
      <w:szCs w:val="28"/>
      <w:lang w:eastAsia="en-US"/>
    </w:rPr>
  </w:style>
  <w:style w:type="paragraph" w:styleId="BalloonText">
    <w:name w:val="Balloon Text"/>
    <w:basedOn w:val="Normal"/>
    <w:link w:val="BalloonTextChar"/>
    <w:rsid w:val="0025741F"/>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25741F"/>
    <w:rPr>
      <w:rFonts w:ascii="Tahoma" w:eastAsiaTheme="minorHAnsi" w:hAnsi="Tahoma" w:cs="Tahoma"/>
      <w:sz w:val="16"/>
      <w:szCs w:val="16"/>
      <w:lang w:eastAsia="en-US"/>
    </w:rPr>
  </w:style>
  <w:style w:type="paragraph" w:styleId="ListParagraph">
    <w:name w:val="List Paragraph"/>
    <w:basedOn w:val="Normal"/>
    <w:uiPriority w:val="34"/>
    <w:qFormat/>
    <w:rsid w:val="00420A38"/>
    <w:pPr>
      <w:ind w:left="720"/>
      <w:contextualSpacing/>
    </w:pPr>
  </w:style>
  <w:style w:type="character" w:styleId="CommentReference">
    <w:name w:val="annotation reference"/>
    <w:basedOn w:val="DefaultParagraphFont"/>
    <w:unhideWhenUsed/>
    <w:rsid w:val="0025741F"/>
    <w:rPr>
      <w:noProof w:val="0"/>
      <w:sz w:val="18"/>
      <w:szCs w:val="18"/>
      <w:lang w:val="en-GB"/>
    </w:rPr>
  </w:style>
  <w:style w:type="paragraph" w:styleId="CommentText">
    <w:name w:val="annotation text"/>
    <w:basedOn w:val="Normal"/>
    <w:link w:val="CommentTextChar"/>
    <w:unhideWhenUsed/>
    <w:rsid w:val="0025741F"/>
    <w:pPr>
      <w:spacing w:line="240" w:lineRule="auto"/>
    </w:pPr>
    <w:rPr>
      <w:sz w:val="24"/>
      <w:szCs w:val="24"/>
    </w:rPr>
  </w:style>
  <w:style w:type="character" w:customStyle="1" w:styleId="CommentTextChar">
    <w:name w:val="Comment Text Char"/>
    <w:basedOn w:val="DefaultParagraphFont"/>
    <w:link w:val="CommentText"/>
    <w:rsid w:val="0025741F"/>
    <w:rPr>
      <w:rFonts w:asciiTheme="minorHAnsi" w:eastAsiaTheme="minorHAnsi" w:hAnsiTheme="minorHAnsi" w:cstheme="minorBidi"/>
      <w:sz w:val="24"/>
      <w:szCs w:val="24"/>
      <w:lang w:eastAsia="en-US"/>
    </w:rPr>
  </w:style>
  <w:style w:type="paragraph" w:styleId="CommentSubject">
    <w:name w:val="annotation subject"/>
    <w:basedOn w:val="CommentText"/>
    <w:next w:val="CommentText"/>
    <w:link w:val="CommentSubjectChar"/>
    <w:unhideWhenUsed/>
    <w:rsid w:val="0025741F"/>
    <w:rPr>
      <w:b/>
      <w:bCs/>
    </w:rPr>
  </w:style>
  <w:style w:type="character" w:customStyle="1" w:styleId="CommentSubjectChar">
    <w:name w:val="Comment Subject Char"/>
    <w:basedOn w:val="CommentTextChar"/>
    <w:link w:val="CommentSubject"/>
    <w:rsid w:val="0025741F"/>
    <w:rPr>
      <w:rFonts w:asciiTheme="minorHAnsi" w:eastAsiaTheme="minorHAnsi" w:hAnsiTheme="minorHAnsi" w:cstheme="minorBidi"/>
      <w:b/>
      <w:bCs/>
      <w:sz w:val="24"/>
      <w:szCs w:val="24"/>
      <w:lang w:eastAsia="en-US"/>
    </w:rPr>
  </w:style>
  <w:style w:type="paragraph" w:customStyle="1" w:styleId="Documenttype">
    <w:name w:val="Document type"/>
    <w:basedOn w:val="Normal"/>
    <w:rsid w:val="0025741F"/>
    <w:pPr>
      <w:spacing w:line="500" w:lineRule="exact"/>
      <w:ind w:left="907" w:right="907"/>
    </w:pPr>
    <w:rPr>
      <w:b/>
      <w:caps/>
      <w:color w:val="FFFFFF" w:themeColor="background1"/>
      <w:sz w:val="50"/>
      <w:szCs w:val="50"/>
    </w:rPr>
  </w:style>
  <w:style w:type="paragraph" w:styleId="List">
    <w:name w:val="List"/>
    <w:basedOn w:val="Normal"/>
    <w:uiPriority w:val="99"/>
    <w:unhideWhenUsed/>
    <w:rsid w:val="0025741F"/>
    <w:pPr>
      <w:ind w:left="360" w:hanging="360"/>
      <w:contextualSpacing/>
    </w:pPr>
    <w:rPr>
      <w:sz w:val="22"/>
    </w:rPr>
  </w:style>
  <w:style w:type="paragraph" w:customStyle="1" w:styleId="Heading1separationline">
    <w:name w:val="Heading 1 separation line"/>
    <w:basedOn w:val="Normal"/>
    <w:next w:val="BodyText"/>
    <w:rsid w:val="0025741F"/>
    <w:pPr>
      <w:pBdr>
        <w:bottom w:val="single" w:sz="8" w:space="1" w:color="4F81BD"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25741F"/>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25741F"/>
    <w:pPr>
      <w:spacing w:line="180" w:lineRule="exact"/>
      <w:jc w:val="right"/>
    </w:pPr>
    <w:rPr>
      <w:color w:val="4F81BD" w:themeColor="accent1"/>
    </w:rPr>
  </w:style>
  <w:style w:type="paragraph" w:customStyle="1" w:styleId="Editionnumber">
    <w:name w:val="Edition number"/>
    <w:basedOn w:val="Normal"/>
    <w:rsid w:val="0025741F"/>
    <w:rPr>
      <w:b/>
      <w:color w:val="4F81BD" w:themeColor="accent1"/>
      <w:sz w:val="50"/>
      <w:szCs w:val="50"/>
    </w:rPr>
  </w:style>
  <w:style w:type="paragraph" w:customStyle="1" w:styleId="Editionnumber-footer">
    <w:name w:val="Edition number - footer"/>
    <w:basedOn w:val="Footer"/>
    <w:next w:val="NoSpacing"/>
    <w:rsid w:val="0025741F"/>
    <w:pPr>
      <w:framePr w:hSpace="142" w:wrap="around" w:hAnchor="margin" w:xAlign="center" w:yAlign="bottom"/>
      <w:spacing w:before="40" w:line="180" w:lineRule="exact"/>
      <w:suppressOverlap/>
    </w:pPr>
    <w:rPr>
      <w:b/>
      <w:color w:val="4F81BD" w:themeColor="accent1"/>
      <w:sz w:val="15"/>
      <w:szCs w:val="15"/>
    </w:rPr>
  </w:style>
  <w:style w:type="paragraph" w:customStyle="1" w:styleId="Contents">
    <w:name w:val="Contents"/>
    <w:basedOn w:val="Header"/>
    <w:rsid w:val="0025741F"/>
    <w:pPr>
      <w:pBdr>
        <w:bottom w:val="single" w:sz="8" w:space="12" w:color="4F81BD" w:themeColor="accent1"/>
      </w:pBdr>
      <w:spacing w:before="100" w:line="560" w:lineRule="exact"/>
    </w:pPr>
    <w:rPr>
      <w:b/>
      <w:caps/>
      <w:color w:val="C0504D" w:themeColor="accent2"/>
      <w:sz w:val="56"/>
      <w:szCs w:val="56"/>
    </w:rPr>
  </w:style>
  <w:style w:type="paragraph" w:styleId="ListNumber3">
    <w:name w:val="List Number 3"/>
    <w:basedOn w:val="Normal"/>
    <w:uiPriority w:val="99"/>
    <w:unhideWhenUsed/>
    <w:rsid w:val="0025741F"/>
    <w:pPr>
      <w:contextualSpacing/>
    </w:pPr>
  </w:style>
  <w:style w:type="paragraph" w:customStyle="1" w:styleId="Tabletext">
    <w:name w:val="Table text"/>
    <w:basedOn w:val="Normal"/>
    <w:qFormat/>
    <w:rsid w:val="0025741F"/>
    <w:pPr>
      <w:spacing w:before="60" w:after="60"/>
      <w:ind w:left="113" w:right="113"/>
    </w:pPr>
    <w:rPr>
      <w:color w:val="000000" w:themeColor="text1"/>
      <w:sz w:val="20"/>
    </w:rPr>
  </w:style>
  <w:style w:type="paragraph" w:customStyle="1" w:styleId="Doicumentrevisiontabletitle">
    <w:name w:val="Doicument revision table title"/>
    <w:basedOn w:val="Tabletext"/>
    <w:rsid w:val="0025741F"/>
    <w:rPr>
      <w:b/>
      <w:color w:val="00558C"/>
    </w:rPr>
  </w:style>
  <w:style w:type="table" w:styleId="MediumShading1">
    <w:name w:val="Medium Shading 1"/>
    <w:basedOn w:val="TableNormal"/>
    <w:uiPriority w:val="63"/>
    <w:rsid w:val="0025741F"/>
    <w:rPr>
      <w:rFonts w:asciiTheme="minorHAnsi" w:eastAsiaTheme="minorHAnsi" w:hAnsiTheme="minorHAnsi" w:cstheme="minorBidi"/>
      <w:sz w:val="22"/>
      <w:szCs w:val="22"/>
      <w:lang w:val="fr-FR" w:eastAsia="en-U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C0504D"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2DBDB" w:themeFill="accent2" w:themeFillTint="33"/>
      </w:tcPr>
    </w:tblStylePr>
  </w:style>
  <w:style w:type="paragraph" w:styleId="Caption">
    <w:name w:val="caption"/>
    <w:basedOn w:val="Normal"/>
    <w:next w:val="Normal"/>
    <w:uiPriority w:val="35"/>
    <w:rsid w:val="0025741F"/>
    <w:rPr>
      <w:b/>
      <w:bCs/>
      <w:i/>
      <w:color w:val="575756"/>
      <w:sz w:val="22"/>
      <w:u w:val="single"/>
    </w:rPr>
  </w:style>
  <w:style w:type="paragraph" w:customStyle="1" w:styleId="Listatext">
    <w:name w:val="List a text"/>
    <w:basedOn w:val="Normal"/>
    <w:qFormat/>
    <w:rsid w:val="0025741F"/>
    <w:pPr>
      <w:spacing w:after="120"/>
      <w:ind w:left="1134"/>
    </w:pPr>
    <w:rPr>
      <w:sz w:val="22"/>
    </w:rPr>
  </w:style>
  <w:style w:type="character" w:customStyle="1" w:styleId="Bullet2Char">
    <w:name w:val="Bullet 2 Char"/>
    <w:basedOn w:val="DefaultParagraphFont"/>
    <w:link w:val="Bullet2"/>
    <w:rsid w:val="0025741F"/>
    <w:rPr>
      <w:rFonts w:asciiTheme="minorHAnsi" w:eastAsiaTheme="minorHAnsi" w:hAnsiTheme="minorHAnsi" w:cstheme="minorBidi"/>
      <w:color w:val="000000" w:themeColor="text1"/>
      <w:sz w:val="22"/>
      <w:szCs w:val="22"/>
      <w:lang w:eastAsia="en-US"/>
    </w:rPr>
  </w:style>
  <w:style w:type="paragraph" w:customStyle="1" w:styleId="AppendixHead2">
    <w:name w:val="Appendix Head 2"/>
    <w:basedOn w:val="Appendix"/>
    <w:next w:val="Heading2separationline"/>
    <w:qFormat/>
    <w:rsid w:val="001241C8"/>
    <w:pPr>
      <w:numPr>
        <w:ilvl w:val="2"/>
      </w:numPr>
      <w:spacing w:after="120"/>
    </w:pPr>
    <w:rPr>
      <w:rFonts w:asciiTheme="minorHAnsi" w:hAnsiTheme="minorHAnsi" w:cs="Arial"/>
      <w:sz w:val="24"/>
      <w:lang w:eastAsia="en-GB"/>
    </w:rPr>
  </w:style>
  <w:style w:type="paragraph" w:customStyle="1" w:styleId="AppendixHead3">
    <w:name w:val="Appendix Head 3"/>
    <w:basedOn w:val="Normal"/>
    <w:next w:val="BodyText"/>
    <w:qFormat/>
    <w:rsid w:val="0025741F"/>
    <w:pPr>
      <w:numPr>
        <w:ilvl w:val="3"/>
        <w:numId w:val="19"/>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25741F"/>
    <w:pPr>
      <w:numPr>
        <w:ilvl w:val="4"/>
      </w:numPr>
    </w:pPr>
    <w:rPr>
      <w:smallCaps w:val="0"/>
      <w:sz w:val="22"/>
    </w:rPr>
  </w:style>
  <w:style w:type="paragraph" w:customStyle="1" w:styleId="AppendixHead5">
    <w:name w:val="Appendix Head 5"/>
    <w:basedOn w:val="AppendixHead4"/>
    <w:next w:val="BodyText"/>
    <w:qFormat/>
    <w:rsid w:val="0025741F"/>
    <w:pPr>
      <w:ind w:left="1701" w:hanging="1701"/>
    </w:pPr>
    <w:rPr>
      <w:b w:val="0"/>
    </w:rPr>
  </w:style>
  <w:style w:type="character" w:customStyle="1" w:styleId="AnnexChar">
    <w:name w:val="Annex Char"/>
    <w:basedOn w:val="DefaultParagraphFont"/>
    <w:link w:val="Annex"/>
    <w:rsid w:val="0025741F"/>
    <w:rPr>
      <w:rFonts w:asciiTheme="minorHAnsi" w:eastAsiaTheme="minorHAnsi" w:hAnsiTheme="minorHAnsi" w:cstheme="minorBidi"/>
      <w:b/>
      <w:caps/>
      <w:color w:val="00558C"/>
      <w:sz w:val="28"/>
      <w:szCs w:val="22"/>
      <w:lang w:eastAsia="en-US"/>
    </w:rPr>
  </w:style>
  <w:style w:type="paragraph" w:customStyle="1" w:styleId="AnnexHead2">
    <w:name w:val="Annex Head 2"/>
    <w:basedOn w:val="Annex"/>
    <w:next w:val="Heading1separationline"/>
    <w:qFormat/>
    <w:rsid w:val="0025741F"/>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25741F"/>
    <w:pPr>
      <w:numPr>
        <w:ilvl w:val="2"/>
      </w:numPr>
    </w:pPr>
    <w:rPr>
      <w:caps w:val="0"/>
      <w:smallCaps/>
    </w:rPr>
  </w:style>
  <w:style w:type="paragraph" w:customStyle="1" w:styleId="AnnexHead4">
    <w:name w:val="Annex Head 4"/>
    <w:basedOn w:val="AnnexHead3"/>
    <w:next w:val="BodyText"/>
    <w:qFormat/>
    <w:rsid w:val="0025741F"/>
    <w:pPr>
      <w:numPr>
        <w:ilvl w:val="3"/>
      </w:numPr>
    </w:pPr>
    <w:rPr>
      <w:smallCaps w:val="0"/>
      <w:sz w:val="22"/>
    </w:rPr>
  </w:style>
  <w:style w:type="paragraph" w:customStyle="1" w:styleId="AnnexHead5">
    <w:name w:val="Annex Head 5"/>
    <w:basedOn w:val="Normal"/>
    <w:next w:val="BodyText"/>
    <w:qFormat/>
    <w:rsid w:val="0025741F"/>
    <w:pPr>
      <w:numPr>
        <w:ilvl w:val="4"/>
        <w:numId w:val="13"/>
      </w:numPr>
      <w:spacing w:before="120" w:after="120" w:line="240" w:lineRule="auto"/>
      <w:ind w:left="1701" w:hanging="1701"/>
    </w:pPr>
    <w:rPr>
      <w:rFonts w:eastAsia="Calibri" w:cs="Calibri"/>
      <w:color w:val="00558C"/>
      <w:sz w:val="22"/>
      <w:lang w:eastAsia="en-GB"/>
    </w:rPr>
  </w:style>
  <w:style w:type="paragraph" w:styleId="BodyTextIndent3">
    <w:name w:val="Body Text Indent 3"/>
    <w:basedOn w:val="Normal"/>
    <w:link w:val="BodyTextIndent3Char"/>
    <w:semiHidden/>
    <w:unhideWhenUsed/>
    <w:rsid w:val="0025741F"/>
    <w:pPr>
      <w:spacing w:after="120"/>
      <w:ind w:left="360"/>
    </w:pPr>
    <w:rPr>
      <w:sz w:val="16"/>
      <w:szCs w:val="16"/>
    </w:rPr>
  </w:style>
  <w:style w:type="character" w:customStyle="1" w:styleId="BodyTextIndent3Char">
    <w:name w:val="Body Text Indent 3 Char"/>
    <w:basedOn w:val="DefaultParagraphFont"/>
    <w:link w:val="BodyTextIndent3"/>
    <w:semiHidden/>
    <w:rsid w:val="0025741F"/>
    <w:rPr>
      <w:rFonts w:asciiTheme="minorHAnsi" w:eastAsiaTheme="minorHAnsi" w:hAnsiTheme="minorHAnsi" w:cstheme="minorBidi"/>
      <w:sz w:val="16"/>
      <w:szCs w:val="16"/>
      <w:lang w:eastAsia="en-US"/>
    </w:rPr>
  </w:style>
  <w:style w:type="paragraph" w:customStyle="1" w:styleId="InsetList">
    <w:name w:val="Inset List"/>
    <w:basedOn w:val="Normal"/>
    <w:qFormat/>
    <w:rsid w:val="0025741F"/>
    <w:pPr>
      <w:numPr>
        <w:numId w:val="16"/>
      </w:numPr>
      <w:spacing w:after="120"/>
      <w:jc w:val="both"/>
    </w:pPr>
    <w:rPr>
      <w:sz w:val="22"/>
    </w:rPr>
  </w:style>
  <w:style w:type="paragraph" w:customStyle="1" w:styleId="ListofFigures">
    <w:name w:val="List of Figures"/>
    <w:basedOn w:val="Normal"/>
    <w:next w:val="Normal"/>
    <w:rsid w:val="0025741F"/>
    <w:pPr>
      <w:spacing w:after="240" w:line="480" w:lineRule="atLeast"/>
    </w:pPr>
    <w:rPr>
      <w:b/>
      <w:color w:val="C0504D" w:themeColor="accent2"/>
      <w:sz w:val="40"/>
      <w:szCs w:val="40"/>
    </w:rPr>
  </w:style>
  <w:style w:type="paragraph" w:customStyle="1" w:styleId="Tablecaption">
    <w:name w:val="Table caption"/>
    <w:basedOn w:val="Caption"/>
    <w:next w:val="BodyText"/>
    <w:qFormat/>
    <w:rsid w:val="0025741F"/>
    <w:pPr>
      <w:numPr>
        <w:numId w:val="15"/>
      </w:numPr>
      <w:tabs>
        <w:tab w:val="left" w:pos="851"/>
      </w:tabs>
      <w:spacing w:before="240" w:after="240"/>
      <w:jc w:val="center"/>
    </w:pPr>
    <w:rPr>
      <w:b w:val="0"/>
      <w:u w:val="none"/>
    </w:rPr>
  </w:style>
  <w:style w:type="paragraph" w:styleId="ListNumber">
    <w:name w:val="List Number"/>
    <w:basedOn w:val="Normal"/>
    <w:semiHidden/>
    <w:rsid w:val="0025741F"/>
    <w:pPr>
      <w:numPr>
        <w:numId w:val="1"/>
      </w:numPr>
      <w:contextualSpacing/>
    </w:pPr>
  </w:style>
  <w:style w:type="paragraph" w:customStyle="1" w:styleId="Footereditionno">
    <w:name w:val="Footer edition no."/>
    <w:basedOn w:val="Normal"/>
    <w:rsid w:val="0025741F"/>
    <w:pPr>
      <w:tabs>
        <w:tab w:val="right" w:pos="10206"/>
      </w:tabs>
    </w:pPr>
    <w:rPr>
      <w:b/>
      <w:color w:val="00558C"/>
      <w:sz w:val="15"/>
    </w:rPr>
  </w:style>
  <w:style w:type="paragraph" w:customStyle="1" w:styleId="Lista">
    <w:name w:val="List a"/>
    <w:basedOn w:val="Normal"/>
    <w:qFormat/>
    <w:rsid w:val="0025741F"/>
    <w:pPr>
      <w:numPr>
        <w:ilvl w:val="1"/>
        <w:numId w:val="22"/>
      </w:numPr>
      <w:spacing w:after="120" w:line="240" w:lineRule="auto"/>
      <w:jc w:val="both"/>
    </w:pPr>
    <w:rPr>
      <w:rFonts w:eastAsia="Times New Roman" w:cs="Times New Roman"/>
      <w:sz w:val="22"/>
      <w:szCs w:val="20"/>
      <w:lang w:eastAsia="en-GB"/>
    </w:rPr>
  </w:style>
  <w:style w:type="paragraph" w:customStyle="1" w:styleId="Listi">
    <w:name w:val="List i"/>
    <w:basedOn w:val="Listitext"/>
    <w:qFormat/>
    <w:rsid w:val="0025741F"/>
    <w:pPr>
      <w:numPr>
        <w:ilvl w:val="2"/>
        <w:numId w:val="22"/>
      </w:numPr>
      <w:ind w:left="1701" w:hanging="425"/>
    </w:pPr>
  </w:style>
  <w:style w:type="paragraph" w:customStyle="1" w:styleId="Listitext">
    <w:name w:val="List i text"/>
    <w:basedOn w:val="Normal"/>
    <w:qFormat/>
    <w:rsid w:val="0025741F"/>
    <w:pPr>
      <w:ind w:left="2268" w:hanging="567"/>
    </w:pPr>
    <w:rPr>
      <w:sz w:val="20"/>
    </w:rPr>
  </w:style>
  <w:style w:type="paragraph" w:styleId="DocumentMap">
    <w:name w:val="Document Map"/>
    <w:basedOn w:val="Normal"/>
    <w:link w:val="DocumentMapChar"/>
    <w:rsid w:val="0025741F"/>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25741F"/>
    <w:rPr>
      <w:rFonts w:ascii="Tahoma" w:eastAsia="Times New Roman" w:hAnsi="Tahoma"/>
      <w:szCs w:val="24"/>
      <w:shd w:val="clear" w:color="auto" w:fill="000080"/>
      <w:lang w:val="de-DE" w:eastAsia="de-DE"/>
    </w:rPr>
  </w:style>
  <w:style w:type="character" w:styleId="FollowedHyperlink">
    <w:name w:val="FollowedHyperlink"/>
    <w:rsid w:val="0025741F"/>
    <w:rPr>
      <w:color w:val="800080"/>
      <w:u w:val="single"/>
    </w:rPr>
  </w:style>
  <w:style w:type="paragraph" w:styleId="NormalWeb">
    <w:name w:val="Normal (Web)"/>
    <w:basedOn w:val="Normal"/>
    <w:uiPriority w:val="99"/>
    <w:rsid w:val="0025741F"/>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41F"/>
    <w:pPr>
      <w:tabs>
        <w:tab w:val="left" w:pos="1134"/>
        <w:tab w:val="right" w:pos="9781"/>
      </w:tabs>
    </w:pPr>
  </w:style>
  <w:style w:type="character" w:styleId="Emphasis">
    <w:name w:val="Emphasis"/>
    <w:rsid w:val="0025741F"/>
    <w:rPr>
      <w:i/>
      <w:iCs/>
    </w:rPr>
  </w:style>
  <w:style w:type="character" w:styleId="HTMLCite">
    <w:name w:val="HTML Cite"/>
    <w:rsid w:val="0025741F"/>
    <w:rPr>
      <w:i/>
      <w:iCs/>
    </w:rPr>
  </w:style>
  <w:style w:type="paragraph" w:customStyle="1" w:styleId="Default">
    <w:name w:val="Default"/>
    <w:rsid w:val="0025741F"/>
    <w:pPr>
      <w:autoSpaceDE w:val="0"/>
      <w:autoSpaceDN w:val="0"/>
      <w:adjustRightInd w:val="0"/>
    </w:pPr>
    <w:rPr>
      <w:rFonts w:ascii="Arial" w:eastAsia="Times New Roman" w:hAnsi="Arial" w:cs="Arial"/>
      <w:color w:val="000000"/>
      <w:sz w:val="24"/>
      <w:szCs w:val="24"/>
    </w:rPr>
  </w:style>
  <w:style w:type="table" w:customStyle="1" w:styleId="TableGrid1">
    <w:name w:val="Table Grid1"/>
    <w:basedOn w:val="TableNormal"/>
    <w:next w:val="TableGrid"/>
    <w:uiPriority w:val="59"/>
    <w:rsid w:val="0025741F"/>
    <w:rPr>
      <w:rFonts w:asciiTheme="minorHAnsi" w:eastAsiaTheme="minorHAnsi" w:hAnsiTheme="minorHAnsi" w:cstheme="minorBidi"/>
      <w:sz w:val="22"/>
      <w:szCs w:val="22"/>
      <w:lang w:val="en-MY"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25741F"/>
    <w:pPr>
      <w:numPr>
        <w:numId w:val="0"/>
      </w:numPr>
      <w:spacing w:before="480" w:line="276" w:lineRule="auto"/>
      <w:outlineLvl w:val="9"/>
    </w:pPr>
    <w:rPr>
      <w:caps w:val="0"/>
      <w:color w:val="365F91" w:themeColor="accent1" w:themeShade="BF"/>
      <w:szCs w:val="28"/>
      <w:lang w:val="sv-SE"/>
    </w:rPr>
  </w:style>
  <w:style w:type="paragraph" w:customStyle="1" w:styleId="Tableinsetlist">
    <w:name w:val="Table inset list"/>
    <w:basedOn w:val="InsetList"/>
    <w:rsid w:val="0025741F"/>
    <w:pPr>
      <w:numPr>
        <w:numId w:val="14"/>
      </w:numPr>
      <w:spacing w:before="120"/>
      <w:contextualSpacing/>
    </w:pPr>
    <w:rPr>
      <w:sz w:val="20"/>
    </w:rPr>
  </w:style>
  <w:style w:type="paragraph" w:customStyle="1" w:styleId="Textedesaisie">
    <w:name w:val="Texte de saisie"/>
    <w:basedOn w:val="Normal"/>
    <w:link w:val="TextedesaisieCar"/>
    <w:rsid w:val="0025741F"/>
    <w:rPr>
      <w:color w:val="000000" w:themeColor="text1"/>
      <w:sz w:val="22"/>
    </w:rPr>
  </w:style>
  <w:style w:type="character" w:customStyle="1" w:styleId="TextedesaisieCar">
    <w:name w:val="Texte de saisie Car"/>
    <w:basedOn w:val="DefaultParagraphFont"/>
    <w:link w:val="Textedesaisie"/>
    <w:rsid w:val="0025741F"/>
    <w:rPr>
      <w:rFonts w:asciiTheme="minorHAnsi" w:eastAsiaTheme="minorHAnsi" w:hAnsiTheme="minorHAnsi" w:cstheme="minorBidi"/>
      <w:color w:val="000000" w:themeColor="text1"/>
      <w:sz w:val="22"/>
      <w:szCs w:val="22"/>
      <w:lang w:eastAsia="en-US"/>
    </w:rPr>
  </w:style>
  <w:style w:type="paragraph" w:customStyle="1" w:styleId="AnnexTablecaption">
    <w:name w:val="Annex Table caption"/>
    <w:basedOn w:val="BodyText"/>
    <w:qFormat/>
    <w:rsid w:val="0025741F"/>
    <w:pPr>
      <w:numPr>
        <w:numId w:val="24"/>
      </w:numPr>
      <w:jc w:val="center"/>
    </w:pPr>
    <w:rPr>
      <w:i/>
      <w:color w:val="00558C"/>
      <w:lang w:eastAsia="en-GB"/>
    </w:rPr>
  </w:style>
  <w:style w:type="paragraph" w:customStyle="1" w:styleId="Figurecaption">
    <w:name w:val="Figure caption"/>
    <w:basedOn w:val="Caption"/>
    <w:next w:val="BodyText"/>
    <w:qFormat/>
    <w:rsid w:val="0025741F"/>
    <w:pPr>
      <w:spacing w:before="240" w:after="240"/>
      <w:jc w:val="center"/>
    </w:pPr>
    <w:rPr>
      <w:b w:val="0"/>
      <w:u w:val="none"/>
    </w:rPr>
  </w:style>
  <w:style w:type="paragraph" w:styleId="NoSpacing">
    <w:name w:val="No Spacing"/>
    <w:uiPriority w:val="1"/>
    <w:rsid w:val="0025741F"/>
    <w:rPr>
      <w:rFonts w:asciiTheme="minorHAnsi" w:eastAsiaTheme="minorHAnsi" w:hAnsiTheme="minorHAnsi" w:cstheme="minorBidi"/>
      <w:sz w:val="18"/>
      <w:szCs w:val="22"/>
      <w:lang w:eastAsia="en-US"/>
    </w:rPr>
  </w:style>
  <w:style w:type="paragraph" w:customStyle="1" w:styleId="Abbreviations">
    <w:name w:val="Abbreviations"/>
    <w:basedOn w:val="Normal"/>
    <w:qFormat/>
    <w:rsid w:val="0025741F"/>
    <w:pPr>
      <w:spacing w:after="60"/>
      <w:ind w:left="1418" w:hanging="1418"/>
    </w:pPr>
    <w:rPr>
      <w:sz w:val="22"/>
    </w:rPr>
  </w:style>
  <w:style w:type="paragraph" w:customStyle="1" w:styleId="Tableheading">
    <w:name w:val="Table heading"/>
    <w:basedOn w:val="Normal"/>
    <w:qFormat/>
    <w:rsid w:val="0025741F"/>
    <w:pPr>
      <w:spacing w:before="60" w:after="60"/>
      <w:ind w:left="113" w:right="113"/>
      <w:jc w:val="center"/>
    </w:pPr>
    <w:rPr>
      <w:b/>
      <w:color w:val="00558C"/>
      <w:sz w:val="20"/>
      <w:lang w:val="en-US"/>
    </w:rPr>
  </w:style>
  <w:style w:type="paragraph" w:customStyle="1" w:styleId="Footerlandscape">
    <w:name w:val="Footer landscape"/>
    <w:basedOn w:val="Normal"/>
    <w:rsid w:val="0025741F"/>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5741F"/>
    <w:rPr>
      <w:caps/>
      <w:color w:val="00558C"/>
      <w:sz w:val="50"/>
    </w:rPr>
  </w:style>
  <w:style w:type="paragraph" w:customStyle="1" w:styleId="Documentdate">
    <w:name w:val="Document date"/>
    <w:basedOn w:val="Normal"/>
    <w:rsid w:val="0025741F"/>
    <w:rPr>
      <w:b/>
      <w:color w:val="00558C"/>
      <w:sz w:val="28"/>
    </w:rPr>
  </w:style>
  <w:style w:type="paragraph" w:customStyle="1" w:styleId="Footerportrait">
    <w:name w:val="Footer portrait"/>
    <w:basedOn w:val="Normal"/>
    <w:rsid w:val="0025741F"/>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25741F"/>
    <w:pPr>
      <w:ind w:left="0" w:right="0"/>
    </w:pPr>
    <w:rPr>
      <w:b w:val="0"/>
      <w:color w:val="00558C"/>
    </w:rPr>
  </w:style>
  <w:style w:type="character" w:styleId="PlaceholderText">
    <w:name w:val="Placeholder Text"/>
    <w:basedOn w:val="DefaultParagraphFont"/>
    <w:uiPriority w:val="99"/>
    <w:semiHidden/>
    <w:rsid w:val="0025741F"/>
    <w:rPr>
      <w:color w:val="808080"/>
    </w:rPr>
  </w:style>
  <w:style w:type="paragraph" w:customStyle="1" w:styleId="Style1">
    <w:name w:val="Style1"/>
    <w:basedOn w:val="Tableheading"/>
    <w:rsid w:val="0025741F"/>
  </w:style>
  <w:style w:type="paragraph" w:customStyle="1" w:styleId="Style2">
    <w:name w:val="Style2"/>
    <w:basedOn w:val="TOC3"/>
    <w:autoRedefine/>
    <w:rsid w:val="0025741F"/>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25741F"/>
    <w:pPr>
      <w:ind w:right="14317"/>
    </w:pPr>
  </w:style>
  <w:style w:type="paragraph" w:styleId="Revision">
    <w:name w:val="Revision"/>
    <w:hidden/>
    <w:uiPriority w:val="99"/>
    <w:semiHidden/>
    <w:rsid w:val="0025741F"/>
    <w:rPr>
      <w:rFonts w:asciiTheme="minorHAnsi" w:eastAsiaTheme="minorHAnsi" w:hAnsiTheme="minorHAnsi" w:cstheme="minorBidi"/>
      <w:sz w:val="18"/>
      <w:szCs w:val="22"/>
      <w:lang w:eastAsia="en-US"/>
    </w:rPr>
  </w:style>
  <w:style w:type="paragraph" w:customStyle="1" w:styleId="Referencetext">
    <w:name w:val="Reference text"/>
    <w:basedOn w:val="Normal"/>
    <w:autoRedefine/>
    <w:rsid w:val="0025741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25741F"/>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25741F"/>
    <w:rPr>
      <w:b/>
      <w:color w:val="00558C"/>
      <w:sz w:val="28"/>
    </w:rPr>
  </w:style>
  <w:style w:type="character" w:customStyle="1" w:styleId="MRNChar">
    <w:name w:val="MRN Char"/>
    <w:basedOn w:val="DefaultParagraphFont"/>
    <w:link w:val="MRN"/>
    <w:rsid w:val="0025741F"/>
    <w:rPr>
      <w:rFonts w:asciiTheme="minorHAnsi" w:eastAsiaTheme="minorHAnsi" w:hAnsiTheme="minorHAnsi" w:cstheme="minorBidi"/>
      <w:b/>
      <w:color w:val="00558C"/>
      <w:sz w:val="28"/>
      <w:szCs w:val="22"/>
      <w:lang w:eastAsia="en-US"/>
    </w:rPr>
  </w:style>
  <w:style w:type="paragraph" w:customStyle="1" w:styleId="Revokes">
    <w:name w:val="Revokes"/>
    <w:basedOn w:val="Documentdate"/>
    <w:link w:val="RevokesChar"/>
    <w:rsid w:val="0025741F"/>
    <w:rPr>
      <w:i/>
    </w:rPr>
  </w:style>
  <w:style w:type="character" w:customStyle="1" w:styleId="RevokesChar">
    <w:name w:val="Revokes Char"/>
    <w:basedOn w:val="DefaultParagraphFont"/>
    <w:link w:val="Revokes"/>
    <w:rsid w:val="0025741F"/>
    <w:rPr>
      <w:rFonts w:asciiTheme="minorHAnsi" w:eastAsiaTheme="minorHAnsi" w:hAnsiTheme="minorHAnsi" w:cstheme="minorBidi"/>
      <w:b/>
      <w:i/>
      <w:color w:val="00558C"/>
      <w:sz w:val="28"/>
      <w:szCs w:val="22"/>
      <w:lang w:eastAsia="en-US"/>
    </w:rPr>
  </w:style>
  <w:style w:type="paragraph" w:customStyle="1" w:styleId="Reference">
    <w:name w:val="Reference"/>
    <w:basedOn w:val="Normal"/>
    <w:qFormat/>
    <w:rsid w:val="0025741F"/>
    <w:pPr>
      <w:numPr>
        <w:numId w:val="8"/>
      </w:numPr>
      <w:spacing w:before="120" w:after="60" w:line="240" w:lineRule="auto"/>
      <w:jc w:val="both"/>
    </w:pPr>
    <w:rPr>
      <w:rFonts w:eastAsia="Times New Roman" w:cs="Times New Roman"/>
      <w:sz w:val="22"/>
      <w:szCs w:val="20"/>
    </w:rPr>
  </w:style>
  <w:style w:type="paragraph" w:customStyle="1" w:styleId="Equation">
    <w:name w:val="Equation"/>
    <w:basedOn w:val="BodyText"/>
    <w:next w:val="BodyText"/>
    <w:link w:val="EquationChar"/>
    <w:qFormat/>
    <w:rsid w:val="0025741F"/>
    <w:pPr>
      <w:numPr>
        <w:numId w:val="20"/>
      </w:numPr>
      <w:spacing w:before="60"/>
      <w:jc w:val="right"/>
    </w:pPr>
  </w:style>
  <w:style w:type="character" w:customStyle="1" w:styleId="EquationChar">
    <w:name w:val="Equation Char"/>
    <w:basedOn w:val="BodyTextChar"/>
    <w:link w:val="Equation"/>
    <w:rsid w:val="0025741F"/>
    <w:rPr>
      <w:rFonts w:asciiTheme="minorHAnsi" w:eastAsiaTheme="minorHAnsi" w:hAnsiTheme="minorHAnsi" w:cstheme="minorBidi"/>
      <w:sz w:val="22"/>
      <w:szCs w:val="22"/>
      <w:lang w:eastAsia="en-US"/>
    </w:rPr>
  </w:style>
  <w:style w:type="paragraph" w:customStyle="1" w:styleId="Furtherreading">
    <w:name w:val="Further reading"/>
    <w:basedOn w:val="BodyText"/>
    <w:link w:val="FurtherreadingChar"/>
    <w:qFormat/>
    <w:rsid w:val="0025741F"/>
    <w:pPr>
      <w:numPr>
        <w:numId w:val="21"/>
      </w:numPr>
      <w:spacing w:before="60"/>
    </w:pPr>
  </w:style>
  <w:style w:type="character" w:customStyle="1" w:styleId="FurtherreadingChar">
    <w:name w:val="Further reading Char"/>
    <w:basedOn w:val="BodyTextChar"/>
    <w:link w:val="Furtherreading"/>
    <w:rsid w:val="0025741F"/>
    <w:rPr>
      <w:rFonts w:asciiTheme="minorHAnsi" w:eastAsiaTheme="minorHAnsi" w:hAnsiTheme="minorHAnsi" w:cstheme="minorBidi"/>
      <w:sz w:val="22"/>
      <w:szCs w:val="22"/>
      <w:lang w:eastAsia="en-US"/>
    </w:rPr>
  </w:style>
  <w:style w:type="paragraph" w:customStyle="1" w:styleId="Documentrevisiontabletitle">
    <w:name w:val="Document revision table title"/>
    <w:basedOn w:val="Normal"/>
    <w:rsid w:val="0025741F"/>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5741F"/>
    <w:pPr>
      <w:numPr>
        <w:numId w:val="23"/>
      </w:numPr>
      <w:jc w:val="center"/>
    </w:pPr>
    <w:rPr>
      <w:i/>
      <w:color w:val="00558C"/>
    </w:rPr>
  </w:style>
  <w:style w:type="character" w:customStyle="1" w:styleId="AnnexFigureCaptionChar">
    <w:name w:val="Annex Figure Caption Char"/>
    <w:basedOn w:val="BodyTextChar"/>
    <w:link w:val="AnnexFigureCaption"/>
    <w:rsid w:val="0025741F"/>
    <w:rPr>
      <w:rFonts w:asciiTheme="minorHAnsi" w:eastAsiaTheme="minorHAnsi" w:hAnsiTheme="minorHAnsi" w:cstheme="minorBidi"/>
      <w:i/>
      <w:color w:val="00558C"/>
      <w:sz w:val="22"/>
      <w:szCs w:val="22"/>
      <w:lang w:eastAsia="en-US"/>
    </w:rPr>
  </w:style>
  <w:style w:type="paragraph" w:styleId="Index1">
    <w:name w:val="index 1"/>
    <w:basedOn w:val="Normal"/>
    <w:next w:val="Normal"/>
    <w:autoRedefine/>
    <w:semiHidden/>
    <w:unhideWhenUsed/>
    <w:rsid w:val="0025741F"/>
    <w:pPr>
      <w:spacing w:line="240" w:lineRule="auto"/>
      <w:ind w:left="180" w:hanging="180"/>
    </w:pPr>
  </w:style>
  <w:style w:type="paragraph" w:customStyle="1" w:styleId="AppendixHead1">
    <w:name w:val="Appendix Head 1"/>
    <w:basedOn w:val="Normal"/>
    <w:next w:val="Heading1separationline"/>
    <w:qFormat/>
    <w:rsid w:val="0025741F"/>
    <w:pPr>
      <w:numPr>
        <w:ilvl w:val="1"/>
        <w:numId w:val="19"/>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rsid w:val="0025741F"/>
    <w:pPr>
      <w:ind w:left="425" w:right="709"/>
    </w:pPr>
    <w:rPr>
      <w:i/>
    </w:rPr>
  </w:style>
  <w:style w:type="character" w:customStyle="1" w:styleId="EmphasisParagraphChar">
    <w:name w:val="Emphasis Paragraph Char"/>
    <w:basedOn w:val="BodyTextChar"/>
    <w:link w:val="EmphasisParagraph"/>
    <w:rsid w:val="0025741F"/>
    <w:rPr>
      <w:rFonts w:asciiTheme="minorHAnsi" w:eastAsiaTheme="minorHAnsi" w:hAnsiTheme="minorHAnsi" w:cstheme="minorBidi"/>
      <w:i/>
      <w:sz w:val="22"/>
      <w:szCs w:val="22"/>
      <w:lang w:eastAsia="en-US"/>
    </w:rPr>
  </w:style>
  <w:style w:type="paragraph" w:customStyle="1" w:styleId="Quotationparagraph">
    <w:name w:val="Quotation paragraph"/>
    <w:basedOn w:val="BodyText"/>
    <w:link w:val="QuotationparagraphChar"/>
    <w:qFormat/>
    <w:rsid w:val="0025741F"/>
    <w:pPr>
      <w:suppressAutoHyphens/>
      <w:ind w:left="567" w:right="707"/>
    </w:pPr>
  </w:style>
  <w:style w:type="character" w:customStyle="1" w:styleId="QuotationparagraphChar">
    <w:name w:val="Quotation paragraph Char"/>
    <w:basedOn w:val="BodyTextChar"/>
    <w:link w:val="Quotationparagraph"/>
    <w:rsid w:val="0025741F"/>
    <w:rPr>
      <w:rFonts w:asciiTheme="minorHAnsi" w:eastAsiaTheme="minorHAnsi" w:hAnsiTheme="minorHAnsi" w:cstheme="minorBidi"/>
      <w:sz w:val="22"/>
      <w:szCs w:val="22"/>
      <w:lang w:eastAsia="en-US"/>
    </w:rPr>
  </w:style>
  <w:style w:type="character" w:styleId="Strong">
    <w:name w:val="Strong"/>
    <w:basedOn w:val="DefaultParagraphFont"/>
    <w:uiPriority w:val="22"/>
    <w:qFormat/>
    <w:rsid w:val="000201BB"/>
    <w:rPr>
      <w:b/>
      <w:bCs/>
    </w:rPr>
  </w:style>
  <w:style w:type="paragraph" w:styleId="Quote">
    <w:name w:val="Quote"/>
    <w:basedOn w:val="Normal"/>
    <w:next w:val="Normal"/>
    <w:link w:val="QuoteChar"/>
    <w:uiPriority w:val="29"/>
    <w:qFormat/>
    <w:rsid w:val="00F867A3"/>
    <w:pPr>
      <w:spacing w:before="160" w:after="160" w:line="278" w:lineRule="auto"/>
      <w:jc w:val="center"/>
    </w:pPr>
    <w:rPr>
      <w:rFonts w:eastAsiaTheme="minorEastAsia"/>
      <w:i/>
      <w:iCs/>
      <w:color w:val="404040" w:themeColor="text1" w:themeTint="BF"/>
      <w:kern w:val="2"/>
      <w:sz w:val="24"/>
      <w:szCs w:val="24"/>
      <w:lang w:eastAsia="ko-KR"/>
      <w14:ligatures w14:val="standardContextual"/>
    </w:rPr>
  </w:style>
  <w:style w:type="character" w:customStyle="1" w:styleId="QuoteChar">
    <w:name w:val="Quote Char"/>
    <w:basedOn w:val="DefaultParagraphFont"/>
    <w:link w:val="Quote"/>
    <w:uiPriority w:val="29"/>
    <w:rsid w:val="00F867A3"/>
    <w:rPr>
      <w:rFonts w:asciiTheme="minorHAnsi" w:eastAsiaTheme="minorEastAsia" w:hAnsiTheme="minorHAnsi" w:cstheme="minorBidi"/>
      <w:i/>
      <w:iCs/>
      <w:color w:val="404040" w:themeColor="text1" w:themeTint="BF"/>
      <w:kern w:val="2"/>
      <w:sz w:val="24"/>
      <w:szCs w:val="24"/>
      <w:lang w:eastAsia="ko-KR"/>
      <w14:ligatures w14:val="standardContextual"/>
    </w:rPr>
  </w:style>
  <w:style w:type="character" w:styleId="IntenseEmphasis">
    <w:name w:val="Intense Emphasis"/>
    <w:basedOn w:val="DefaultParagraphFont"/>
    <w:uiPriority w:val="21"/>
    <w:qFormat/>
    <w:rsid w:val="00F867A3"/>
    <w:rPr>
      <w:i/>
      <w:iCs/>
      <w:color w:val="365F91" w:themeColor="accent1" w:themeShade="BF"/>
    </w:rPr>
  </w:style>
  <w:style w:type="paragraph" w:styleId="IntenseQuote">
    <w:name w:val="Intense Quote"/>
    <w:basedOn w:val="Normal"/>
    <w:next w:val="Normal"/>
    <w:link w:val="IntenseQuoteChar"/>
    <w:uiPriority w:val="30"/>
    <w:qFormat/>
    <w:rsid w:val="00F867A3"/>
    <w:pPr>
      <w:pBdr>
        <w:top w:val="single" w:sz="4" w:space="10" w:color="365F91" w:themeColor="accent1" w:themeShade="BF"/>
        <w:bottom w:val="single" w:sz="4" w:space="10" w:color="365F91" w:themeColor="accent1" w:themeShade="BF"/>
      </w:pBdr>
      <w:spacing w:before="360" w:after="360" w:line="278" w:lineRule="auto"/>
      <w:ind w:left="864" w:right="864"/>
      <w:jc w:val="center"/>
    </w:pPr>
    <w:rPr>
      <w:rFonts w:eastAsiaTheme="minorEastAsia"/>
      <w:i/>
      <w:iCs/>
      <w:color w:val="365F91" w:themeColor="accent1" w:themeShade="BF"/>
      <w:kern w:val="2"/>
      <w:sz w:val="24"/>
      <w:szCs w:val="24"/>
      <w:lang w:eastAsia="ko-KR"/>
      <w14:ligatures w14:val="standardContextual"/>
    </w:rPr>
  </w:style>
  <w:style w:type="character" w:customStyle="1" w:styleId="IntenseQuoteChar">
    <w:name w:val="Intense Quote Char"/>
    <w:basedOn w:val="DefaultParagraphFont"/>
    <w:link w:val="IntenseQuote"/>
    <w:uiPriority w:val="30"/>
    <w:rsid w:val="00F867A3"/>
    <w:rPr>
      <w:rFonts w:asciiTheme="minorHAnsi" w:eastAsiaTheme="minorEastAsia" w:hAnsiTheme="minorHAnsi" w:cstheme="minorBidi"/>
      <w:i/>
      <w:iCs/>
      <w:color w:val="365F91" w:themeColor="accent1" w:themeShade="BF"/>
      <w:kern w:val="2"/>
      <w:sz w:val="24"/>
      <w:szCs w:val="24"/>
      <w:lang w:eastAsia="ko-KR"/>
      <w14:ligatures w14:val="standardContextual"/>
    </w:rPr>
  </w:style>
  <w:style w:type="character" w:styleId="IntenseReference">
    <w:name w:val="Intense Reference"/>
    <w:basedOn w:val="DefaultParagraphFont"/>
    <w:uiPriority w:val="32"/>
    <w:qFormat/>
    <w:rsid w:val="00F867A3"/>
    <w:rPr>
      <w:b/>
      <w:bCs/>
      <w:smallCaps/>
      <w:color w:val="365F91" w:themeColor="accent1" w:themeShade="BF"/>
      <w:spacing w:val="5"/>
    </w:rPr>
  </w:style>
  <w:style w:type="paragraph" w:styleId="HTMLPreformatted">
    <w:name w:val="HTML Preformatted"/>
    <w:basedOn w:val="Normal"/>
    <w:link w:val="HTMLPreformattedChar"/>
    <w:uiPriority w:val="99"/>
    <w:semiHidden/>
    <w:unhideWhenUsed/>
    <w:rsid w:val="00F867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ko-KR"/>
      <w14:ligatures w14:val="standardContextual"/>
    </w:rPr>
  </w:style>
  <w:style w:type="character" w:customStyle="1" w:styleId="HTMLPreformattedChar">
    <w:name w:val="HTML Preformatted Char"/>
    <w:basedOn w:val="DefaultParagraphFont"/>
    <w:link w:val="HTMLPreformatted"/>
    <w:uiPriority w:val="99"/>
    <w:semiHidden/>
    <w:rsid w:val="00F867A3"/>
    <w:rPr>
      <w:rFonts w:ascii="Courier New" w:eastAsia="Times New Roman" w:hAnsi="Courier New" w:cs="Courier New"/>
      <w:lang w:eastAsia="ko-KR"/>
      <w14:ligatures w14:val="standardContextual"/>
    </w:rPr>
  </w:style>
  <w:style w:type="character" w:customStyle="1" w:styleId="y2iqfc">
    <w:name w:val="y2iqfc"/>
    <w:basedOn w:val="DefaultParagraphFont"/>
    <w:rsid w:val="00F867A3"/>
  </w:style>
  <w:style w:type="paragraph" w:customStyle="1" w:styleId="MMTitle">
    <w:name w:val="MM Title"/>
    <w:basedOn w:val="Normal"/>
    <w:qFormat/>
    <w:rsid w:val="00F867A3"/>
    <w:pPr>
      <w:spacing w:before="240" w:after="60" w:line="240" w:lineRule="auto"/>
      <w:jc w:val="center"/>
      <w:outlineLvl w:val="0"/>
    </w:pPr>
    <w:rPr>
      <w:rFonts w:ascii="Source Sans Pro" w:eastAsia="Source Sans Pro" w:hAnsi="Source Sans Pro" w:cs="Source Sans Pro"/>
      <w:bCs/>
      <w:color w:val="000000"/>
      <w:kern w:val="28"/>
      <w:sz w:val="28"/>
      <w:szCs w:val="32"/>
      <w:lang w:val="en-US"/>
      <w14:ligatures w14:val="standardContextual"/>
    </w:rPr>
  </w:style>
  <w:style w:type="paragraph" w:customStyle="1" w:styleId="MMMapGraphic">
    <w:name w:val="MM Map Graphic"/>
    <w:next w:val="Normal"/>
    <w:qFormat/>
    <w:rsid w:val="00F867A3"/>
    <w:rPr>
      <w:rFonts w:ascii="Source Sans Pro" w:eastAsia="Source Sans Pro" w:hAnsi="Source Sans Pro" w:cs="Source Sans Pro"/>
      <w:sz w:val="22"/>
      <w:szCs w:val="24"/>
      <w:lang w:val="en-US" w:eastAsia="en-US"/>
      <w14:ligatures w14:val="standardContextual"/>
    </w:rPr>
  </w:style>
  <w:style w:type="paragraph" w:customStyle="1" w:styleId="MMTopic1">
    <w:name w:val="MM Topic 1"/>
    <w:basedOn w:val="Normal"/>
    <w:next w:val="Normal"/>
    <w:qFormat/>
    <w:rsid w:val="00F867A3"/>
    <w:pPr>
      <w:keepNext/>
      <w:spacing w:before="240" w:after="60" w:line="240" w:lineRule="auto"/>
      <w:outlineLvl w:val="0"/>
    </w:pPr>
    <w:rPr>
      <w:rFonts w:ascii="Source Sans Pro" w:eastAsia="Source Sans Pro" w:hAnsi="Source Sans Pro" w:cs="Source Sans Pro"/>
      <w:bCs/>
      <w:color w:val="000000"/>
      <w:kern w:val="32"/>
      <w:sz w:val="24"/>
      <w:szCs w:val="32"/>
      <w:lang w:val="en-US"/>
      <w14:ligatures w14:val="standardContextual"/>
    </w:rPr>
  </w:style>
  <w:style w:type="paragraph" w:customStyle="1" w:styleId="MMTopic2">
    <w:name w:val="MM Topic 2"/>
    <w:basedOn w:val="Normal"/>
    <w:next w:val="Normal"/>
    <w:qFormat/>
    <w:rsid w:val="00F867A3"/>
    <w:pPr>
      <w:keepNext/>
      <w:spacing w:before="240" w:after="60" w:line="240" w:lineRule="auto"/>
      <w:outlineLvl w:val="1"/>
    </w:pPr>
    <w:rPr>
      <w:rFonts w:ascii="Source Sans Pro" w:eastAsia="Source Sans Pro" w:hAnsi="Source Sans Pro" w:cs="Source Sans Pro"/>
      <w:bCs/>
      <w:color w:val="000000"/>
      <w:sz w:val="20"/>
      <w:szCs w:val="28"/>
      <w:lang w:val="en-US"/>
      <w14:ligatures w14:val="standardContextual"/>
    </w:rPr>
  </w:style>
  <w:style w:type="paragraph" w:customStyle="1" w:styleId="MMTopic3">
    <w:name w:val="MM Topic 3"/>
    <w:next w:val="Normal"/>
    <w:qFormat/>
    <w:rsid w:val="00F867A3"/>
    <w:rPr>
      <w:rFonts w:ascii="Source Sans Pro" w:eastAsia="Source Sans Pro" w:hAnsi="Source Sans Pro" w:cs="Source Sans Pro"/>
      <w:color w:val="000000"/>
      <w:szCs w:val="24"/>
      <w:lang w:val="en-US" w:eastAsia="en-US"/>
      <w14:ligatures w14:val="standardContextual"/>
    </w:rPr>
  </w:style>
  <w:style w:type="paragraph" w:customStyle="1" w:styleId="MMTopic4">
    <w:name w:val="MM Topic 4"/>
    <w:next w:val="Normal"/>
    <w:qFormat/>
    <w:rsid w:val="00F867A3"/>
    <w:rPr>
      <w:rFonts w:ascii="Source Sans Pro" w:eastAsia="Source Sans Pro" w:hAnsi="Source Sans Pro" w:cs="Source Sans Pro"/>
      <w:color w:val="000000"/>
      <w:szCs w:val="24"/>
      <w:lang w:val="en-US" w:eastAsia="en-US"/>
      <w14:ligatures w14:val="standardContextual"/>
    </w:rPr>
  </w:style>
  <w:style w:type="paragraph" w:customStyle="1" w:styleId="MMTopic5">
    <w:name w:val="MM Topic 5"/>
    <w:next w:val="Normal"/>
    <w:qFormat/>
    <w:rsid w:val="00F867A3"/>
    <w:rPr>
      <w:rFonts w:ascii="Source Sans Pro" w:eastAsia="Source Sans Pro" w:hAnsi="Source Sans Pro" w:cs="Source Sans Pro"/>
      <w:color w:val="000000"/>
      <w:szCs w:val="24"/>
      <w:lang w:val="en-US" w:eastAsia="en-US"/>
      <w14:ligatures w14:val="standardContextual"/>
    </w:rPr>
  </w:style>
  <w:style w:type="paragraph" w:customStyle="1" w:styleId="MMNotes">
    <w:name w:val="MM Notes"/>
    <w:next w:val="Normal"/>
    <w:qFormat/>
    <w:rsid w:val="00F867A3"/>
    <w:rPr>
      <w:rFonts w:ascii="Source Sans Pro" w:eastAsia="Source Sans Pro" w:hAnsi="Source Sans Pro" w:cs="Source Sans Pro"/>
      <w:color w:val="000000"/>
      <w:szCs w:val="24"/>
      <w:lang w:val="en-US" w:eastAsia="en-US"/>
      <w14:ligatures w14:val="standardContextual"/>
    </w:rPr>
  </w:style>
  <w:style w:type="character" w:styleId="UnresolvedMention">
    <w:name w:val="Unresolved Mention"/>
    <w:basedOn w:val="DefaultParagraphFont"/>
    <w:uiPriority w:val="99"/>
    <w:semiHidden/>
    <w:unhideWhenUsed/>
    <w:rsid w:val="00F67729"/>
    <w:rPr>
      <w:color w:val="605E5C"/>
      <w:shd w:val="clear" w:color="auto" w:fill="E1DFDD"/>
    </w:rPr>
  </w:style>
  <w:style w:type="character" w:customStyle="1" w:styleId="relative">
    <w:name w:val="relative"/>
    <w:basedOn w:val="DefaultParagraphFont"/>
    <w:rsid w:val="00FC04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84152529">
      <w:bodyDiv w:val="1"/>
      <w:marLeft w:val="0"/>
      <w:marRight w:val="0"/>
      <w:marTop w:val="0"/>
      <w:marBottom w:val="0"/>
      <w:divBdr>
        <w:top w:val="none" w:sz="0" w:space="0" w:color="auto"/>
        <w:left w:val="none" w:sz="0" w:space="0" w:color="auto"/>
        <w:bottom w:val="none" w:sz="0" w:space="0" w:color="auto"/>
        <w:right w:val="none" w:sz="0" w:space="0" w:color="auto"/>
      </w:divBdr>
    </w:div>
    <w:div w:id="923028008">
      <w:bodyDiv w:val="1"/>
      <w:marLeft w:val="0"/>
      <w:marRight w:val="0"/>
      <w:marTop w:val="0"/>
      <w:marBottom w:val="0"/>
      <w:divBdr>
        <w:top w:val="none" w:sz="0" w:space="0" w:color="auto"/>
        <w:left w:val="none" w:sz="0" w:space="0" w:color="auto"/>
        <w:bottom w:val="none" w:sz="0" w:space="0" w:color="auto"/>
        <w:right w:val="none" w:sz="0" w:space="0" w:color="auto"/>
      </w:divBdr>
    </w:div>
    <w:div w:id="1244140190">
      <w:bodyDiv w:val="1"/>
      <w:marLeft w:val="0"/>
      <w:marRight w:val="0"/>
      <w:marTop w:val="0"/>
      <w:marBottom w:val="0"/>
      <w:divBdr>
        <w:top w:val="none" w:sz="0" w:space="0" w:color="auto"/>
        <w:left w:val="none" w:sz="0" w:space="0" w:color="auto"/>
        <w:bottom w:val="none" w:sz="0" w:space="0" w:color="auto"/>
        <w:right w:val="none" w:sz="0" w:space="0" w:color="auto"/>
      </w:divBdr>
    </w:div>
    <w:div w:id="1405571338">
      <w:bodyDiv w:val="1"/>
      <w:marLeft w:val="0"/>
      <w:marRight w:val="0"/>
      <w:marTop w:val="0"/>
      <w:marBottom w:val="0"/>
      <w:divBdr>
        <w:top w:val="none" w:sz="0" w:space="0" w:color="auto"/>
        <w:left w:val="none" w:sz="0" w:space="0" w:color="auto"/>
        <w:bottom w:val="none" w:sz="0" w:space="0" w:color="auto"/>
        <w:right w:val="none" w:sz="0" w:space="0" w:color="auto"/>
      </w:divBdr>
    </w:div>
    <w:div w:id="18648555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package" Target="embeddings/Microsoft_Word_Document.docx"/><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Gxxxx%20Template%20for%20IALA%20Guidelines%20Ed%202.1%20August%202021.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7" ma:contentTypeDescription="Create a new document." ma:contentTypeScope="" ma:versionID="04bc23b21afb3e15542592fc2993fd5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9db051272a094ac860014e7245cf9ef"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EE07E73-851E-4981-BDFA-CAFE49512100}">
  <ds:schemaRefs>
    <ds:schemaRef ds:uri="http://schemas.openxmlformats.org/officeDocument/2006/bibliography"/>
  </ds:schemaRefs>
</ds:datastoreItem>
</file>

<file path=customXml/itemProps2.xml><?xml version="1.0" encoding="utf-8"?>
<ds:datastoreItem xmlns:ds="http://schemas.openxmlformats.org/officeDocument/2006/customXml" ds:itemID="{D4D9506A-077E-4413-A6DB-798D7CA8083A}">
  <ds:schemaRefs>
    <ds:schemaRef ds:uri="http://schemas.microsoft.com/sharepoint/v3/contenttype/forms"/>
  </ds:schemaRefs>
</ds:datastoreItem>
</file>

<file path=customXml/itemProps3.xml><?xml version="1.0" encoding="utf-8"?>
<ds:datastoreItem xmlns:ds="http://schemas.openxmlformats.org/officeDocument/2006/customXml" ds:itemID="{8B097A9E-A4CA-47D7-A17C-0C07BAACBABA}">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4.xml><?xml version="1.0" encoding="utf-8"?>
<ds:datastoreItem xmlns:ds="http://schemas.openxmlformats.org/officeDocument/2006/customXml" ds:itemID="{1B7701F6-0F5F-49C4-B91E-4729722F2DA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2021.dotm</Template>
  <TotalTime>0</TotalTime>
  <Pages>3</Pages>
  <Words>1113</Words>
  <Characters>6349</Characters>
  <Application>Microsoft Office Word</Application>
  <DocSecurity>4</DocSecurity>
  <Lines>52</Lines>
  <Paragraphs>14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7448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Tom Southall</cp:lastModifiedBy>
  <cp:revision>2</cp:revision>
  <dcterms:created xsi:type="dcterms:W3CDTF">2025-08-21T15:15:00Z</dcterms:created>
  <dcterms:modified xsi:type="dcterms:W3CDTF">2025-08-21T15:15:00Z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MediaServiceImageTags">
    <vt:lpwstr/>
  </property>
</Properties>
</file>